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87A5" w14:textId="7AC0E430" w:rsidR="00AE4573" w:rsidRDefault="00194976">
      <w:pPr>
        <w:spacing w:after="0" w:line="276" w:lineRule="auto"/>
      </w:pPr>
      <w:r>
        <w:rPr>
          <w:rStyle w:val="Zadanifontodlomka1"/>
          <w:lang w:val="en-US"/>
        </w:rPr>
        <w:t xml:space="preserve">                  </w:t>
      </w:r>
    </w:p>
    <w:p w14:paraId="150E8801" w14:textId="77777777" w:rsidR="00AE4573" w:rsidRDefault="00194976">
      <w:pPr>
        <w:spacing w:after="0" w:line="276" w:lineRule="auto"/>
      </w:pPr>
      <w:r>
        <w:rPr>
          <w:rStyle w:val="Zadanifontodlomka1"/>
          <w:rFonts w:ascii="Garamond" w:hAnsi="Garamond"/>
          <w:sz w:val="20"/>
          <w:szCs w:val="20"/>
        </w:rPr>
        <w:tab/>
      </w:r>
      <w:r>
        <w:rPr>
          <w:rStyle w:val="Zadanifontodlomka1"/>
          <w:rFonts w:ascii="Garamond" w:hAnsi="Garamond"/>
          <w:sz w:val="20"/>
          <w:szCs w:val="20"/>
        </w:rPr>
        <w:tab/>
      </w:r>
      <w:r>
        <w:rPr>
          <w:rStyle w:val="Zadanifontodlomka1"/>
          <w:rFonts w:ascii="Garamond" w:hAnsi="Garamond"/>
          <w:sz w:val="20"/>
          <w:szCs w:val="20"/>
        </w:rPr>
        <w:tab/>
      </w:r>
      <w:r>
        <w:rPr>
          <w:rStyle w:val="Zadanifontodlomka1"/>
          <w:rFonts w:ascii="Garamond" w:hAnsi="Garamond"/>
          <w:sz w:val="20"/>
          <w:szCs w:val="20"/>
        </w:rPr>
        <w:tab/>
      </w:r>
      <w:r>
        <w:rPr>
          <w:rStyle w:val="Zadanifontodlomka1"/>
          <w:rFonts w:ascii="Garamond" w:hAnsi="Garamond"/>
          <w:sz w:val="20"/>
          <w:szCs w:val="20"/>
        </w:rPr>
        <w:tab/>
      </w:r>
    </w:p>
    <w:p w14:paraId="698457A4" w14:textId="2D560531" w:rsidR="00AE4573" w:rsidRPr="005F0F3B" w:rsidRDefault="005F0F3B" w:rsidP="00E8025B">
      <w:pPr>
        <w:jc w:val="both"/>
      </w:pPr>
      <w:r>
        <w:rPr>
          <w:rFonts w:ascii="Garamond" w:hAnsi="Garamond"/>
          <w:b/>
        </w:rPr>
        <w:t xml:space="preserve"> </w:t>
      </w:r>
      <w:r w:rsidR="008D11FE" w:rsidRPr="005F0F3B">
        <w:rPr>
          <w:rStyle w:val="Zadanifontodlomka1"/>
          <w:rFonts w:ascii="Garamond" w:hAnsi="Garamond"/>
        </w:rPr>
        <w:t>Temeljem odredbi članaka 42. Zakona o proračunu ("Narodne novine", broj 144/21)</w:t>
      </w:r>
      <w:r w:rsidR="00194976" w:rsidRPr="005F0F3B">
        <w:rPr>
          <w:rStyle w:val="Zadanifontodlomka1"/>
          <w:rFonts w:ascii="Garamond" w:hAnsi="Garamond"/>
        </w:rPr>
        <w:t xml:space="preserve"> te članka 32. Statuta Općine Sv. Lovreč (Službene novine Istarske županije br. 7/09) Općinsko vijeće Općine Sv. Lovreč na sjednici održanoj </w:t>
      </w:r>
      <w:r w:rsidRPr="005F0F3B">
        <w:rPr>
          <w:rStyle w:val="Zadanifontodlomka1"/>
          <w:rFonts w:ascii="Garamond" w:hAnsi="Garamond"/>
        </w:rPr>
        <w:t>21</w:t>
      </w:r>
      <w:r w:rsidR="00194976" w:rsidRPr="005F0F3B">
        <w:rPr>
          <w:rStyle w:val="Zadanifontodlomka1"/>
          <w:rFonts w:ascii="Garamond" w:hAnsi="Garamond"/>
        </w:rPr>
        <w:t>.12.202</w:t>
      </w:r>
      <w:r w:rsidR="00E12D01" w:rsidRPr="005F0F3B">
        <w:rPr>
          <w:rStyle w:val="Zadanifontodlomka1"/>
          <w:rFonts w:ascii="Garamond" w:hAnsi="Garamond"/>
        </w:rPr>
        <w:t>2</w:t>
      </w:r>
      <w:r w:rsidR="00194976" w:rsidRPr="005F0F3B">
        <w:rPr>
          <w:rStyle w:val="Zadanifontodlomka1"/>
          <w:rFonts w:ascii="Garamond" w:hAnsi="Garamond"/>
        </w:rPr>
        <w:t>. godine donijelo je:</w:t>
      </w:r>
    </w:p>
    <w:p w14:paraId="15232125" w14:textId="77777777" w:rsidR="00AE4573" w:rsidRDefault="00AE4573">
      <w:pPr>
        <w:spacing w:after="0" w:line="276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5126A7CE" w14:textId="00CA264A" w:rsidR="00AE4573" w:rsidRPr="005F0F3B" w:rsidRDefault="00194976">
      <w:pPr>
        <w:spacing w:after="0" w:line="276" w:lineRule="auto"/>
        <w:ind w:firstLine="708"/>
        <w:jc w:val="center"/>
        <w:rPr>
          <w:rFonts w:ascii="Garamond" w:hAnsi="Garamond"/>
          <w:b/>
          <w:sz w:val="24"/>
          <w:szCs w:val="24"/>
        </w:rPr>
      </w:pPr>
      <w:r w:rsidRPr="005F0F3B">
        <w:rPr>
          <w:rFonts w:ascii="Garamond" w:hAnsi="Garamond"/>
          <w:b/>
          <w:sz w:val="24"/>
          <w:szCs w:val="24"/>
        </w:rPr>
        <w:t>PRORAČUN OPĆINE SVETI LOVREČ ZA 202</w:t>
      </w:r>
      <w:r w:rsidR="00E12D01" w:rsidRPr="005F0F3B">
        <w:rPr>
          <w:rFonts w:ascii="Garamond" w:hAnsi="Garamond"/>
          <w:b/>
          <w:sz w:val="24"/>
          <w:szCs w:val="24"/>
        </w:rPr>
        <w:t>3</w:t>
      </w:r>
      <w:r w:rsidRPr="005F0F3B">
        <w:rPr>
          <w:rFonts w:ascii="Garamond" w:hAnsi="Garamond"/>
          <w:b/>
          <w:sz w:val="24"/>
          <w:szCs w:val="24"/>
        </w:rPr>
        <w:t>. GODINU I PROJEKCIJE ZA 202</w:t>
      </w:r>
      <w:r w:rsidR="00E12D01" w:rsidRPr="005F0F3B">
        <w:rPr>
          <w:rFonts w:ascii="Garamond" w:hAnsi="Garamond"/>
          <w:b/>
          <w:sz w:val="24"/>
          <w:szCs w:val="24"/>
        </w:rPr>
        <w:t>4</w:t>
      </w:r>
      <w:r w:rsidRPr="005F0F3B">
        <w:rPr>
          <w:rFonts w:ascii="Garamond" w:hAnsi="Garamond"/>
          <w:b/>
          <w:sz w:val="24"/>
          <w:szCs w:val="24"/>
        </w:rPr>
        <w:t>. I 202</w:t>
      </w:r>
      <w:r w:rsidR="00E12D01" w:rsidRPr="005F0F3B">
        <w:rPr>
          <w:rFonts w:ascii="Garamond" w:hAnsi="Garamond"/>
          <w:b/>
          <w:sz w:val="24"/>
          <w:szCs w:val="24"/>
        </w:rPr>
        <w:t>5</w:t>
      </w:r>
      <w:r w:rsidRPr="005F0F3B">
        <w:rPr>
          <w:rFonts w:ascii="Garamond" w:hAnsi="Garamond"/>
          <w:b/>
          <w:sz w:val="24"/>
          <w:szCs w:val="24"/>
        </w:rPr>
        <w:t>. GODINU</w:t>
      </w:r>
    </w:p>
    <w:p w14:paraId="530060AD" w14:textId="77777777" w:rsidR="00AE4573" w:rsidRPr="005F0F3B" w:rsidRDefault="00AE4573">
      <w:pPr>
        <w:spacing w:after="0" w:line="276" w:lineRule="auto"/>
        <w:ind w:firstLine="708"/>
        <w:jc w:val="center"/>
        <w:rPr>
          <w:rFonts w:ascii="Garamond" w:hAnsi="Garamond"/>
          <w:b/>
          <w:sz w:val="24"/>
          <w:szCs w:val="24"/>
        </w:rPr>
      </w:pPr>
    </w:p>
    <w:p w14:paraId="5089BAB1" w14:textId="77777777" w:rsidR="00AE4573" w:rsidRPr="005F0F3B" w:rsidRDefault="00194976">
      <w:pPr>
        <w:pStyle w:val="Odlomakpopisa1"/>
        <w:numPr>
          <w:ilvl w:val="0"/>
          <w:numId w:val="1"/>
        </w:numPr>
        <w:spacing w:line="276" w:lineRule="auto"/>
        <w:jc w:val="both"/>
        <w:rPr>
          <w:rFonts w:ascii="Garamond" w:hAnsi="Garamond"/>
          <w:b/>
        </w:rPr>
      </w:pPr>
      <w:r w:rsidRPr="005F0F3B">
        <w:rPr>
          <w:rFonts w:ascii="Garamond" w:hAnsi="Garamond"/>
          <w:b/>
        </w:rPr>
        <w:t>OPĆI DIO</w:t>
      </w:r>
    </w:p>
    <w:p w14:paraId="02B8CDDF" w14:textId="58120004" w:rsidR="00AE4573" w:rsidRDefault="00194976">
      <w:pPr>
        <w:spacing w:after="0" w:line="276" w:lineRule="auto"/>
        <w:ind w:firstLine="708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Članak 1.</w:t>
      </w:r>
    </w:p>
    <w:p w14:paraId="459783C7" w14:textId="77777777" w:rsidR="00E8025B" w:rsidRDefault="00E8025B">
      <w:pPr>
        <w:spacing w:after="0" w:line="276" w:lineRule="auto"/>
        <w:ind w:firstLine="708"/>
        <w:jc w:val="center"/>
        <w:rPr>
          <w:rFonts w:ascii="Garamond" w:hAnsi="Garamond"/>
          <w:b/>
          <w:sz w:val="24"/>
          <w:szCs w:val="24"/>
        </w:rPr>
      </w:pPr>
    </w:p>
    <w:p w14:paraId="5A86D3E9" w14:textId="00BE3A38" w:rsidR="00AE4573" w:rsidRDefault="00194976">
      <w:pPr>
        <w:spacing w:after="0" w:line="276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Proračun Općine Sv. Lovreč za 202</w:t>
      </w:r>
      <w:r w:rsidR="00E12D01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. godinu sa projekcijama za 202</w:t>
      </w:r>
      <w:r w:rsidR="00E12D01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. i 202</w:t>
      </w:r>
      <w:r w:rsidR="00E12D01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. godinu sadrži:</w:t>
      </w:r>
    </w:p>
    <w:tbl>
      <w:tblPr>
        <w:tblW w:w="13801" w:type="dxa"/>
        <w:tblInd w:w="562" w:type="dxa"/>
        <w:tblLook w:val="04A0" w:firstRow="1" w:lastRow="0" w:firstColumn="1" w:lastColumn="0" w:noHBand="0" w:noVBand="1"/>
      </w:tblPr>
      <w:tblGrid>
        <w:gridCol w:w="4680"/>
        <w:gridCol w:w="2034"/>
        <w:gridCol w:w="1843"/>
        <w:gridCol w:w="1842"/>
        <w:gridCol w:w="1560"/>
        <w:gridCol w:w="1842"/>
      </w:tblGrid>
      <w:tr w:rsidR="00A41659" w:rsidRPr="00A41659" w14:paraId="25AD6648" w14:textId="77777777" w:rsidTr="009E6A97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90A5" w14:textId="1CE53ADA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bookmarkStart w:id="0" w:name="_Hlk121754263"/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F2B1" w14:textId="1483BC8D" w:rsidR="00A41659" w:rsidRPr="00A41659" w:rsidRDefault="00A41659" w:rsidP="00A4165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Ostvare</w:t>
            </w: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n</w:t>
            </w: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o 2021.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7BE" w14:textId="32CD745C" w:rsidR="00A41659" w:rsidRPr="00A41659" w:rsidRDefault="00A41659" w:rsidP="00A4165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Planirano 2022.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1CE3" w14:textId="0EF5CA1D" w:rsidR="00A41659" w:rsidRPr="00A41659" w:rsidRDefault="00A41659" w:rsidP="00A4165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Planirano 2023.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51AA3" w14:textId="0657621A" w:rsidR="00A41659" w:rsidRPr="00A41659" w:rsidRDefault="00A41659" w:rsidP="00A4165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Projekcija 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C7D1" w14:textId="739FC6D7" w:rsidR="00A41659" w:rsidRPr="00A41659" w:rsidRDefault="00A41659" w:rsidP="00A4165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Projekcija 2025.</w:t>
            </w:r>
          </w:p>
        </w:tc>
      </w:tr>
      <w:bookmarkEnd w:id="0"/>
      <w:tr w:rsidR="00A41659" w:rsidRPr="00A41659" w14:paraId="276E80D2" w14:textId="77777777" w:rsidTr="009E6A97">
        <w:trPr>
          <w:trHeight w:val="454"/>
        </w:trPr>
        <w:tc>
          <w:tcPr>
            <w:tcW w:w="138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39AB55" w14:textId="77777777" w:rsidR="00A41659" w:rsidRPr="00A41659" w:rsidRDefault="00A41659" w:rsidP="00A4165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A. SAŽETAK RAČUN PRIHODA I RASHODA</w:t>
            </w:r>
          </w:p>
        </w:tc>
      </w:tr>
      <w:tr w:rsidR="00A41659" w:rsidRPr="00A41659" w14:paraId="12DDF9CB" w14:textId="77777777" w:rsidTr="009E6A97">
        <w:trPr>
          <w:trHeight w:val="283"/>
        </w:trPr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C0D2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6020B8A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822.470,14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781590A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1.177.609,66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41BF67" w14:textId="62288433" w:rsidR="00A41659" w:rsidRPr="007D251E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251E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  <w:r w:rsidR="0020491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12</w:t>
            </w:r>
            <w:r w:rsidRPr="007D251E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7.187,00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8CC67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1.683.733,00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A65A2C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1.447.038,00</w:t>
            </w:r>
          </w:p>
        </w:tc>
      </w:tr>
      <w:tr w:rsidR="00A41659" w:rsidRPr="00A41659" w14:paraId="06EA1CA3" w14:textId="77777777" w:rsidTr="009E6A97">
        <w:trPr>
          <w:trHeight w:val="283"/>
        </w:trPr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48FE0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67E1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6.196.901,27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04F7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8.872.699,98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7CF5" w14:textId="27847669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16.</w:t>
            </w:r>
            <w:r w:rsidR="0020491A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027.290</w:t>
            </w: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,</w:t>
            </w:r>
            <w:r w:rsidR="0020491A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374FB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12.686.086,29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BA0F2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10.902.707,81</w:t>
            </w:r>
          </w:p>
        </w:tc>
      </w:tr>
      <w:tr w:rsidR="00A41659" w:rsidRPr="00A41659" w14:paraId="64A53D39" w14:textId="77777777" w:rsidTr="009E6A97">
        <w:trPr>
          <w:trHeight w:val="283"/>
        </w:trPr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5FF2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 Prihodi poslovanja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C2B2BD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663.606,10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4FBEBF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1.177.211,66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55872B" w14:textId="328814E8" w:rsidR="00A41659" w:rsidRPr="007D251E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251E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  <w:r w:rsidR="0020491A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58</w:t>
            </w:r>
            <w:r w:rsidRPr="007D251E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0.100,00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F5809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1.333.733,00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A511BD4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1.250.538,00</w:t>
            </w:r>
          </w:p>
        </w:tc>
      </w:tr>
      <w:tr w:rsidR="00A41659" w:rsidRPr="00A41659" w14:paraId="3AB8360F" w14:textId="77777777" w:rsidTr="009E6A97">
        <w:trPr>
          <w:trHeight w:val="283"/>
        </w:trPr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AB02A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09C9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4.999.940,16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2547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8.869.701,25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1D03" w14:textId="60C51AAA" w:rsidR="00A41659" w:rsidRPr="00A41659" w:rsidRDefault="0020491A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11.905.263,45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C9DE9F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10.049.011,29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4E21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9.422.178,56</w:t>
            </w:r>
          </w:p>
        </w:tc>
      </w:tr>
      <w:tr w:rsidR="00A41659" w:rsidRPr="00A41659" w14:paraId="01188131" w14:textId="77777777" w:rsidTr="009E6A97">
        <w:trPr>
          <w:trHeight w:val="283"/>
        </w:trPr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B0D8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 Prihodi od prodaje nefinancijske imovine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0D32EAE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158.864,04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0B28562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B3AE9C" w14:textId="77777777" w:rsidR="00A41659" w:rsidRPr="007D251E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251E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547.087,00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E5E61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B78290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196.500,00</w:t>
            </w:r>
          </w:p>
        </w:tc>
      </w:tr>
      <w:tr w:rsidR="00A41659" w:rsidRPr="00A41659" w14:paraId="181719AE" w14:textId="77777777" w:rsidTr="009E6A97">
        <w:trPr>
          <w:trHeight w:val="283"/>
        </w:trPr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0F517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475B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1.196.961,11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91E6C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2.998,73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0BCF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4.122.027,00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AEDC04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2.637.075,00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5ACB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1.480.529,25</w:t>
            </w:r>
          </w:p>
        </w:tc>
      </w:tr>
      <w:tr w:rsidR="00A41659" w:rsidRPr="00A41659" w14:paraId="1A3F9F09" w14:textId="77777777" w:rsidTr="009E6A97">
        <w:trPr>
          <w:trHeight w:val="283"/>
        </w:trPr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EC78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ABCA3A4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675.543,68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DEA193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1.167.390,66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E93376" w14:textId="5AD2E403" w:rsidR="00A41659" w:rsidRPr="007D251E" w:rsidRDefault="0020491A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2.965.024</w:t>
            </w:r>
            <w:r w:rsidR="00A41659" w:rsidRPr="007D251E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67EC0B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1.652.233,00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D721FD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1.415.538,00</w:t>
            </w:r>
          </w:p>
        </w:tc>
      </w:tr>
      <w:tr w:rsidR="00A41659" w:rsidRPr="00A41659" w14:paraId="5C1845D5" w14:textId="77777777" w:rsidTr="009E6A97">
        <w:trPr>
          <w:trHeight w:val="283"/>
        </w:trPr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4D19F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A80D3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5.089.883,86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D041B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8.795.704,93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5767" w14:textId="12E13309" w:rsidR="00A41659" w:rsidRPr="00A41659" w:rsidRDefault="0020491A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22.339.973,33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ACCADA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12.448.749,54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F157D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10.665.371,06</w:t>
            </w:r>
          </w:p>
        </w:tc>
      </w:tr>
      <w:tr w:rsidR="00A41659" w:rsidRPr="00A41659" w14:paraId="2BAD4A8E" w14:textId="77777777" w:rsidTr="009E6A97">
        <w:trPr>
          <w:trHeight w:val="283"/>
        </w:trPr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EC06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3. Rashodi poslovanja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DA6E61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600.516,11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C97506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870.688,39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9B55B3" w14:textId="08C0EC2D" w:rsidR="00A41659" w:rsidRPr="007D251E" w:rsidRDefault="0020491A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953</w:t>
            </w:r>
            <w:r w:rsidR="00A41659" w:rsidRPr="007D251E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.198,00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338ADE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946.448,00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663547F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1.019.398,00</w:t>
            </w:r>
          </w:p>
        </w:tc>
      </w:tr>
      <w:tr w:rsidR="00A41659" w:rsidRPr="00A41659" w14:paraId="2ED1178A" w14:textId="77777777" w:rsidTr="009E6A97">
        <w:trPr>
          <w:trHeight w:val="283"/>
        </w:trPr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1E8D4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CC2D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4.524.588,63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EDF45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6.560.201,67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3CE6" w14:textId="1F138033" w:rsidR="00A41659" w:rsidRPr="00A41659" w:rsidRDefault="0020491A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7.181.870,33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50D6F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7.131.012,46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138E8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7.680.654,23</w:t>
            </w:r>
          </w:p>
        </w:tc>
      </w:tr>
      <w:tr w:rsidR="00A41659" w:rsidRPr="00A41659" w14:paraId="78D732BA" w14:textId="77777777" w:rsidTr="009E6A97">
        <w:trPr>
          <w:trHeight w:val="283"/>
        </w:trPr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DB42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4. Rashodi za nabavu nefinancijske imovine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8682973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75.027,57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0AFCA5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296.702,27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8AED94" w14:textId="214BEBBD" w:rsidR="00A41659" w:rsidRPr="007D251E" w:rsidRDefault="0020491A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2.011.826,00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C923F9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705.785,00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676062A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396.140,00</w:t>
            </w:r>
          </w:p>
        </w:tc>
      </w:tr>
      <w:tr w:rsidR="00A41659" w:rsidRPr="00A41659" w14:paraId="30B843DC" w14:textId="77777777" w:rsidTr="009E6A97">
        <w:trPr>
          <w:trHeight w:val="283"/>
        </w:trPr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EF9F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8FE4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565.295,23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CB50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2.235.503,25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795A" w14:textId="1E0BB2E8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15.</w:t>
            </w:r>
            <w:r w:rsidR="0020491A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158.103,00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0661DC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5.317.737,08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31E7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2.984.716,83</w:t>
            </w:r>
          </w:p>
        </w:tc>
      </w:tr>
      <w:tr w:rsidR="00A41659" w:rsidRPr="00A41659" w14:paraId="2489943F" w14:textId="77777777" w:rsidTr="009E6A97">
        <w:trPr>
          <w:trHeight w:val="283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19B4" w14:textId="521E48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5. RAZLIKA </w:t>
            </w:r>
            <w:r w:rsidR="005F0F3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–</w:t>
            </w:r>
            <w:r w:rsidRPr="00A4165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 VIŠAK / MANJAK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CB6CC82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146.926,46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BD060F4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10.219,00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2466A7" w14:textId="77777777" w:rsidR="00A41659" w:rsidRPr="007D251E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251E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-837.837,00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82F1BA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805D57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31.500,00</w:t>
            </w:r>
          </w:p>
        </w:tc>
      </w:tr>
      <w:tr w:rsidR="00A41659" w:rsidRPr="00A41659" w14:paraId="1BAE3278" w14:textId="77777777" w:rsidTr="009E6A97">
        <w:trPr>
          <w:trHeight w:val="300"/>
        </w:trPr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8ECDC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81B2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1.107.017,41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37855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76.995,06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3994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-6.312.682,88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E9E7C4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237.336,75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D0D90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237.336,75</w:t>
            </w:r>
          </w:p>
        </w:tc>
      </w:tr>
    </w:tbl>
    <w:p w14:paraId="127193D4" w14:textId="5A9ED43A" w:rsidR="00A41659" w:rsidRDefault="00A41659">
      <w:pPr>
        <w:spacing w:after="0" w:line="276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1A409821" w14:textId="77777777" w:rsidR="009E6A97" w:rsidRDefault="009E6A97">
      <w:pPr>
        <w:spacing w:after="0" w:line="276" w:lineRule="auto"/>
        <w:ind w:firstLine="708"/>
        <w:jc w:val="both"/>
        <w:rPr>
          <w:rFonts w:ascii="Garamond" w:hAnsi="Garamond"/>
          <w:sz w:val="24"/>
          <w:szCs w:val="24"/>
        </w:rPr>
      </w:pPr>
    </w:p>
    <w:tbl>
      <w:tblPr>
        <w:tblW w:w="13813" w:type="dxa"/>
        <w:tblInd w:w="562" w:type="dxa"/>
        <w:tblLook w:val="04A0" w:firstRow="1" w:lastRow="0" w:firstColumn="1" w:lastColumn="0" w:noHBand="0" w:noVBand="1"/>
      </w:tblPr>
      <w:tblGrid>
        <w:gridCol w:w="4678"/>
        <w:gridCol w:w="1985"/>
        <w:gridCol w:w="1843"/>
        <w:gridCol w:w="1842"/>
        <w:gridCol w:w="1560"/>
        <w:gridCol w:w="1842"/>
        <w:gridCol w:w="63"/>
      </w:tblGrid>
      <w:tr w:rsidR="00A41659" w:rsidRPr="00A41659" w14:paraId="08EDFA44" w14:textId="77777777" w:rsidTr="009E6A97">
        <w:trPr>
          <w:trHeight w:val="454"/>
        </w:trPr>
        <w:tc>
          <w:tcPr>
            <w:tcW w:w="13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856E724" w14:textId="77777777" w:rsidR="00A41659" w:rsidRPr="00A41659" w:rsidRDefault="00A41659" w:rsidP="00A4165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B. SAŽETAK RAČUNA FINANCIRANJA</w:t>
            </w:r>
          </w:p>
        </w:tc>
      </w:tr>
      <w:tr w:rsidR="00A41659" w:rsidRPr="00A41659" w14:paraId="203DFCF2" w14:textId="77777777" w:rsidTr="009E6A97">
        <w:trPr>
          <w:gridAfter w:val="1"/>
          <w:wAfter w:w="63" w:type="dxa"/>
          <w:trHeight w:val="30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C04C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6. Primici od financijske imovine i zaduživanja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2BE2ED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AD643A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EB05E0" w14:textId="77777777" w:rsidR="00A41659" w:rsidRPr="007D251E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251E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266.000,00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4D1F24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0B08DD5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41659" w:rsidRPr="00A41659" w14:paraId="386ED44F" w14:textId="77777777" w:rsidTr="009E6A97">
        <w:trPr>
          <w:gridAfter w:val="1"/>
          <w:wAfter w:w="63" w:type="dxa"/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D9E38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B76B3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59F3F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1526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2.004.177,00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B6FD70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9917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41659" w:rsidRPr="00A41659" w14:paraId="5EFEE5BB" w14:textId="77777777" w:rsidTr="009E6A97">
        <w:trPr>
          <w:gridAfter w:val="1"/>
          <w:wAfter w:w="63" w:type="dxa"/>
          <w:trHeight w:val="30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A315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7. Izdaci za financijsku imovinu i otplate zajmova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2421EF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9.358,94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36CEB3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10.219,00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A4930D" w14:textId="77777777" w:rsidR="00A41659" w:rsidRPr="007D251E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251E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A3463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31.500,00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A88B8F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31.500,00</w:t>
            </w:r>
          </w:p>
        </w:tc>
      </w:tr>
      <w:tr w:rsidR="00A41659" w:rsidRPr="00A41659" w14:paraId="28BA79F5" w14:textId="77777777" w:rsidTr="009E6A97">
        <w:trPr>
          <w:gridAfter w:val="1"/>
          <w:wAfter w:w="63" w:type="dxa"/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2FA4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9852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70.514,93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05170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76.995,06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12C0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101.715,75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091A27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237.336,75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322B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237.336,75</w:t>
            </w:r>
          </w:p>
        </w:tc>
      </w:tr>
      <w:tr w:rsidR="00A41659" w:rsidRPr="00A41659" w14:paraId="62710B3B" w14:textId="77777777" w:rsidTr="009E6A97">
        <w:trPr>
          <w:gridAfter w:val="1"/>
          <w:wAfter w:w="63" w:type="dxa"/>
          <w:trHeight w:val="30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79C8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8. NETO FINANCIRANJE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7DB5F6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-9.358,94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BA8312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-10.219,00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D43282C" w14:textId="77777777" w:rsidR="00A41659" w:rsidRPr="007D251E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251E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6909B5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-31.500,00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CA649FC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-31.500,00</w:t>
            </w:r>
          </w:p>
        </w:tc>
      </w:tr>
      <w:tr w:rsidR="00A41659" w:rsidRPr="00A41659" w14:paraId="4968D34A" w14:textId="77777777" w:rsidTr="009E6A97">
        <w:trPr>
          <w:gridAfter w:val="1"/>
          <w:wAfter w:w="63" w:type="dxa"/>
          <w:trHeight w:val="30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8C99A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D364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-70.514,93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70E1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-76.995,06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4181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1.902.461,25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34BC91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-237.336,75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2E42F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-237.336,75</w:t>
            </w:r>
          </w:p>
        </w:tc>
      </w:tr>
    </w:tbl>
    <w:p w14:paraId="15913909" w14:textId="210F7791" w:rsidR="00A41659" w:rsidRDefault="00A41659">
      <w:pPr>
        <w:spacing w:after="0" w:line="276" w:lineRule="auto"/>
        <w:ind w:firstLine="708"/>
        <w:jc w:val="both"/>
        <w:rPr>
          <w:rFonts w:ascii="Garamond" w:hAnsi="Garamond"/>
          <w:sz w:val="24"/>
          <w:szCs w:val="24"/>
        </w:rPr>
      </w:pPr>
    </w:p>
    <w:tbl>
      <w:tblPr>
        <w:tblW w:w="13761" w:type="dxa"/>
        <w:tblInd w:w="562" w:type="dxa"/>
        <w:tblLook w:val="04A0" w:firstRow="1" w:lastRow="0" w:firstColumn="1" w:lastColumn="0" w:noHBand="0" w:noVBand="1"/>
      </w:tblPr>
      <w:tblGrid>
        <w:gridCol w:w="4678"/>
        <w:gridCol w:w="1985"/>
        <w:gridCol w:w="1843"/>
        <w:gridCol w:w="1842"/>
        <w:gridCol w:w="1560"/>
        <w:gridCol w:w="1842"/>
        <w:gridCol w:w="11"/>
      </w:tblGrid>
      <w:tr w:rsidR="00A41659" w:rsidRPr="00A41659" w14:paraId="6CB9081E" w14:textId="77777777" w:rsidTr="009E6A97">
        <w:trPr>
          <w:trHeight w:val="454"/>
        </w:trPr>
        <w:tc>
          <w:tcPr>
            <w:tcW w:w="1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87146E1" w14:textId="77777777" w:rsidR="00A41659" w:rsidRPr="00A41659" w:rsidRDefault="00A41659" w:rsidP="00A4165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C. PRENESENI VIŠAK ILI PRENESENI MANJAK I VIŠEGODIŠNJI PLAN URAVNOTEŽENJA</w:t>
            </w:r>
          </w:p>
        </w:tc>
      </w:tr>
      <w:tr w:rsidR="00A41659" w:rsidRPr="00A41659" w14:paraId="4D8F722F" w14:textId="77777777" w:rsidTr="009E6A97">
        <w:trPr>
          <w:gridAfter w:val="1"/>
          <w:wAfter w:w="11" w:type="dxa"/>
          <w:trHeight w:val="402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53B3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 ukupan donos viška/manjka iz prethodne(ih) godina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8CA39C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C6D909C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516ABD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78CC18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D3AA316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41659" w:rsidRPr="00A41659" w14:paraId="0C4EE8D6" w14:textId="77777777" w:rsidTr="009E6A97">
        <w:trPr>
          <w:gridAfter w:val="1"/>
          <w:wAfter w:w="11" w:type="dxa"/>
          <w:trHeight w:val="402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C6432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93F4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BD8D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8FC1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DFCE88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31524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41659" w:rsidRPr="00A41659" w14:paraId="304E5268" w14:textId="77777777" w:rsidTr="009E6A97">
        <w:trPr>
          <w:gridAfter w:val="1"/>
          <w:wAfter w:w="11" w:type="dxa"/>
          <w:trHeight w:val="402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1CA7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- višak/manjak iz prethodne(ih) godina koji će se rasporediti/pokriti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231460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D17B52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874C776" w14:textId="77777777" w:rsidR="00A41659" w:rsidRPr="007D251E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251E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585.337,00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14EF6E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3228A6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41659" w:rsidRPr="00A41659" w14:paraId="169179A1" w14:textId="77777777" w:rsidTr="009E6A97">
        <w:trPr>
          <w:gridAfter w:val="1"/>
          <w:wAfter w:w="11" w:type="dxa"/>
          <w:trHeight w:val="402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C1B0D" w14:textId="77777777" w:rsidR="00A41659" w:rsidRPr="00A41659" w:rsidRDefault="00A41659" w:rsidP="00A4165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68F34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6A52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BC0F9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4.410.221,63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713F5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6F74" w14:textId="77777777" w:rsidR="00A41659" w:rsidRPr="00A41659" w:rsidRDefault="00A41659" w:rsidP="00A4165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A41659" w:rsidRPr="00A41659" w14:paraId="1B99ADD8" w14:textId="77777777" w:rsidTr="009E6A97">
        <w:trPr>
          <w:gridAfter w:val="1"/>
          <w:wAfter w:w="11" w:type="dxa"/>
          <w:trHeight w:val="4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5F3C9B6" w14:textId="77777777" w:rsidR="00A41659" w:rsidRPr="00A41659" w:rsidRDefault="00A41659" w:rsidP="009E6A9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9. VIŠAK / MANJAK + NETO FINANCIRANJE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8E3C1C" w14:textId="77777777" w:rsidR="00A41659" w:rsidRPr="00A41659" w:rsidRDefault="00A41659" w:rsidP="009E6A9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137.567,52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A4D4B6" w14:textId="77777777" w:rsidR="00A41659" w:rsidRPr="00A41659" w:rsidRDefault="00A41659" w:rsidP="009E6A9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814274" w14:textId="77777777" w:rsidR="00A41659" w:rsidRPr="00A41659" w:rsidRDefault="00A41659" w:rsidP="009E6A9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6DF2B30" w14:textId="77777777" w:rsidR="00A41659" w:rsidRPr="00A41659" w:rsidRDefault="00A41659" w:rsidP="009E6A9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88C27A" w14:textId="77777777" w:rsidR="00A41659" w:rsidRPr="00A41659" w:rsidRDefault="00A41659" w:rsidP="009E6A97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4165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4072E5D3" w14:textId="6A807A2A" w:rsidR="00A41659" w:rsidRDefault="00A41659">
      <w:pPr>
        <w:spacing w:after="0" w:line="276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5DDB9EF5" w14:textId="77777777" w:rsidR="00AF3906" w:rsidRDefault="00AF3906">
      <w:pPr>
        <w:spacing w:after="0" w:line="276" w:lineRule="auto"/>
        <w:ind w:firstLine="708"/>
        <w:jc w:val="both"/>
        <w:rPr>
          <w:rFonts w:ascii="Garamond" w:hAnsi="Garamond"/>
          <w:sz w:val="24"/>
          <w:szCs w:val="24"/>
        </w:rPr>
      </w:pPr>
    </w:p>
    <w:tbl>
      <w:tblPr>
        <w:tblW w:w="13750" w:type="dxa"/>
        <w:tblInd w:w="562" w:type="dxa"/>
        <w:tblLook w:val="04A0" w:firstRow="1" w:lastRow="0" w:firstColumn="1" w:lastColumn="0" w:noHBand="0" w:noVBand="1"/>
      </w:tblPr>
      <w:tblGrid>
        <w:gridCol w:w="4678"/>
        <w:gridCol w:w="1985"/>
        <w:gridCol w:w="1842"/>
        <w:gridCol w:w="1843"/>
        <w:gridCol w:w="1559"/>
        <w:gridCol w:w="1843"/>
      </w:tblGrid>
      <w:tr w:rsidR="006B2C7F" w:rsidRPr="006B2C7F" w14:paraId="56020DC1" w14:textId="77777777" w:rsidTr="001B5062">
        <w:trPr>
          <w:trHeight w:val="402"/>
        </w:trPr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5FB553E" w14:textId="77777777" w:rsidR="006B2C7F" w:rsidRPr="006B2C7F" w:rsidRDefault="006B2C7F" w:rsidP="006B2C7F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bookmarkStart w:id="1" w:name="_Hlk121754197"/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REKAPITULACIJA</w:t>
            </w:r>
          </w:p>
        </w:tc>
      </w:tr>
      <w:tr w:rsidR="006B2C7F" w:rsidRPr="006B2C7F" w14:paraId="721DF86B" w14:textId="77777777" w:rsidTr="006B2C7F">
        <w:trPr>
          <w:trHeight w:val="342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D683F9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UKUPNI PRIHODI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1BFA5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822.470,14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21520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1.177.609,66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153F4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2.217.187,00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E7D9F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1.683.733,00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62FA0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1.447.038,00</w:t>
            </w:r>
          </w:p>
        </w:tc>
      </w:tr>
      <w:tr w:rsidR="006B2C7F" w:rsidRPr="006B2C7F" w14:paraId="0F953B2D" w14:textId="77777777" w:rsidTr="006B2C7F">
        <w:trPr>
          <w:trHeight w:val="342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D02546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A069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6.169.901,27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958A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8.872.699,98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C536" w14:textId="400C5DA0" w:rsidR="006B2C7F" w:rsidRPr="006B2C7F" w:rsidRDefault="00432E51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16.027.290,45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B7D5D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12.686.086,29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1CF9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10.902.707,81</w:t>
            </w:r>
          </w:p>
        </w:tc>
      </w:tr>
      <w:tr w:rsidR="006B2C7F" w:rsidRPr="006B2C7F" w14:paraId="6B4806D8" w14:textId="77777777" w:rsidTr="006B2C7F">
        <w:trPr>
          <w:trHeight w:val="342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E218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DAE20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DE1C2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AAB0B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266.000,00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0771F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6CDF4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B2C7F" w:rsidRPr="006B2C7F" w14:paraId="2A856EC7" w14:textId="77777777" w:rsidTr="006B2C7F">
        <w:trPr>
          <w:trHeight w:val="342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B7A50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33FE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6472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6D10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2.004.117,00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DE32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06D8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B2C7F" w:rsidRPr="006B2C7F" w14:paraId="71DF4732" w14:textId="77777777" w:rsidTr="006B2C7F">
        <w:trPr>
          <w:trHeight w:val="342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F787C1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PRENESENI VIŠKOVI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FF18C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5A0E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5AEE4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585.337,00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3892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76B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B2C7F" w:rsidRPr="006B2C7F" w14:paraId="5DEC8EC0" w14:textId="77777777" w:rsidTr="006B2C7F">
        <w:trPr>
          <w:trHeight w:val="342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BB3344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72F9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87EE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AE9F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4.410.221,63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D8A9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AF80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B2C7F" w:rsidRPr="006B2C7F" w14:paraId="58C5B35A" w14:textId="77777777" w:rsidTr="006B2C7F">
        <w:trPr>
          <w:trHeight w:val="342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2D4001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UKUPNO RASPOLOŽIVA SREDSTVA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418C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822.470,14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9A3B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1.177.609,66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CBBB" w14:textId="3B5DFD9C" w:rsidR="006B2C7F" w:rsidRPr="006B2C7F" w:rsidRDefault="00432E51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2.978.524</w:t>
            </w:r>
            <w:r w:rsidR="006B2C7F"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C057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1.683.733,00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A9AA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1.447.038,00</w:t>
            </w:r>
          </w:p>
        </w:tc>
      </w:tr>
      <w:tr w:rsidR="00AF3906" w:rsidRPr="006B2C7F" w14:paraId="5B9CAA3B" w14:textId="77777777" w:rsidTr="00AF3906">
        <w:trPr>
          <w:trHeight w:val="342"/>
        </w:trPr>
        <w:tc>
          <w:tcPr>
            <w:tcW w:w="467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337E604F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7DA9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6.169.901,27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7064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8.872.699,98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AEC8" w14:textId="2A8E4E69" w:rsidR="006B2C7F" w:rsidRPr="006B2C7F" w:rsidRDefault="00432E51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22.441.689,08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EB46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12.686.086,29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B43F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10.902.707,81</w:t>
            </w:r>
          </w:p>
        </w:tc>
      </w:tr>
      <w:tr w:rsidR="00AF3906" w:rsidRPr="006B2C7F" w14:paraId="67C8C21C" w14:textId="77777777" w:rsidTr="001B5062">
        <w:trPr>
          <w:trHeight w:val="3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DC38603" w14:textId="77777777" w:rsidR="00AF3906" w:rsidRDefault="00AF3906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50C5048C" w14:textId="1BCB9FF0" w:rsidR="00AF3906" w:rsidRPr="006B2C7F" w:rsidRDefault="00AF3906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4C4F98" w14:textId="77777777" w:rsidR="00AF3906" w:rsidRPr="006B2C7F" w:rsidRDefault="00AF3906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9640CD" w14:textId="77777777" w:rsidR="00AF3906" w:rsidRPr="006B2C7F" w:rsidRDefault="00AF3906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40D65C" w14:textId="77777777" w:rsidR="00AF3906" w:rsidRPr="006B2C7F" w:rsidRDefault="00AF3906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6C51C0" w14:textId="77777777" w:rsidR="00AF3906" w:rsidRPr="006B2C7F" w:rsidRDefault="00AF3906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13C9" w14:textId="77777777" w:rsidR="00AF3906" w:rsidRPr="006B2C7F" w:rsidRDefault="00AF3906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6B2C7F" w:rsidRPr="006B2C7F" w14:paraId="354FCB2B" w14:textId="77777777" w:rsidTr="00AF3906">
        <w:trPr>
          <w:trHeight w:val="342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6F01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E3D7A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675.543,68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92910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1.167.390,66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9506A" w14:textId="083E5013" w:rsidR="006B2C7F" w:rsidRPr="00432E51" w:rsidRDefault="00432E51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2E51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2.965.024,00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2EA0E3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1.652.233,00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0F04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1.415.538,00</w:t>
            </w:r>
          </w:p>
        </w:tc>
      </w:tr>
      <w:tr w:rsidR="00AF3906" w:rsidRPr="006B2C7F" w14:paraId="542B1A49" w14:textId="77777777" w:rsidTr="00AF3906">
        <w:trPr>
          <w:trHeight w:val="342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0BBC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0058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5.089.883,86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E9A9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8.795.704,93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F35A" w14:textId="0D74C51C" w:rsidR="006B2C7F" w:rsidRPr="006B2C7F" w:rsidRDefault="00432E51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22.339.973,33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2A062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12.448.749,54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9D87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10.665.371,06</w:t>
            </w:r>
          </w:p>
        </w:tc>
      </w:tr>
      <w:tr w:rsidR="006B2C7F" w:rsidRPr="006B2C7F" w14:paraId="1FC1F2A3" w14:textId="77777777" w:rsidTr="00AF3906">
        <w:trPr>
          <w:trHeight w:val="342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3EFC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IZDACI ZA FINANSIJSKU IMOVINU I OTPLATU ZAJMOVA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90291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9.358,94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45748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10.219,00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5407E" w14:textId="77777777" w:rsidR="006B2C7F" w:rsidRPr="00432E51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2E51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80BBA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31.500,00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68BE6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31.500,00</w:t>
            </w:r>
          </w:p>
        </w:tc>
      </w:tr>
      <w:tr w:rsidR="006B2C7F" w:rsidRPr="006B2C7F" w14:paraId="2FE2D14A" w14:textId="77777777" w:rsidTr="006B2C7F">
        <w:trPr>
          <w:trHeight w:val="342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62942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C536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70.514,93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6263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76.995,06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4B88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101.715,75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5288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237.336,75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191A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hr-HR"/>
              </w:rPr>
              <w:t>237.336,75</w:t>
            </w:r>
          </w:p>
        </w:tc>
      </w:tr>
      <w:tr w:rsidR="006B2C7F" w:rsidRPr="006B2C7F" w14:paraId="6220D936" w14:textId="77777777" w:rsidTr="006B2C7F">
        <w:trPr>
          <w:trHeight w:val="342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83CB5E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UKUPNO RASPOREĐENA SREDSTVA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938F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684.902,62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E0EA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1.177.609,66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5688" w14:textId="721FE32D" w:rsidR="006B2C7F" w:rsidRPr="006B2C7F" w:rsidRDefault="001714C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2.978.524,00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A454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1.683.733,00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0D58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1.447.038,00</w:t>
            </w:r>
          </w:p>
        </w:tc>
      </w:tr>
      <w:tr w:rsidR="006B2C7F" w:rsidRPr="006B2C7F" w14:paraId="1919D52E" w14:textId="77777777" w:rsidTr="006B2C7F">
        <w:trPr>
          <w:trHeight w:val="342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39CA34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01B6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5.160.398,79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6E44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8.872.699,99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2E06" w14:textId="7126E881" w:rsidR="006B2C7F" w:rsidRPr="006B2C7F" w:rsidRDefault="001714C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22.441.689,08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77D1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12.686.086,29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6C62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10.902.707,81</w:t>
            </w:r>
          </w:p>
        </w:tc>
      </w:tr>
      <w:tr w:rsidR="00AF3906" w:rsidRPr="006B2C7F" w14:paraId="41571887" w14:textId="77777777" w:rsidTr="006B2C7F">
        <w:trPr>
          <w:trHeight w:val="342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13F691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VIŠAK / MANJAK + NETO FINANCIRANJE + PRENESENI VIŠKAK / MANJAK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DCA4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137.567,52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2964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A270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9CF8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C0B8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B5062" w:rsidRPr="006B2C7F" w14:paraId="1BE82473" w14:textId="77777777" w:rsidTr="001B5062">
        <w:trPr>
          <w:trHeight w:val="342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54CA09" w14:textId="77777777" w:rsidR="006B2C7F" w:rsidRPr="006B2C7F" w:rsidRDefault="006B2C7F" w:rsidP="006B2C7F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90B0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1.009.502,48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8C79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E44F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8930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ABCA" w14:textId="77777777" w:rsidR="006B2C7F" w:rsidRPr="006B2C7F" w:rsidRDefault="006B2C7F" w:rsidP="006B2C7F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6B2C7F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bookmarkEnd w:id="1"/>
    <w:p w14:paraId="3D556E8C" w14:textId="24BBDD1A" w:rsidR="00AE4573" w:rsidRDefault="00AF3906" w:rsidP="005F0F3B">
      <w:pPr>
        <w:spacing w:before="360"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</w:t>
      </w:r>
      <w:r w:rsidR="00194976">
        <w:rPr>
          <w:rFonts w:ascii="Garamond" w:hAnsi="Garamond"/>
          <w:b/>
          <w:sz w:val="24"/>
          <w:szCs w:val="24"/>
        </w:rPr>
        <w:t>lanak 2.</w:t>
      </w:r>
    </w:p>
    <w:p w14:paraId="117EB832" w14:textId="60A73977" w:rsidR="00AE4573" w:rsidRDefault="00194976" w:rsidP="005F0F3B">
      <w:pPr>
        <w:spacing w:after="0" w:line="276" w:lineRule="auto"/>
        <w:ind w:firstLine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Prihodi i rashodi te primici i izdaci utvrđeni u Računu prihoda i rashoda i Računu zaduživanja / financiranja za 202</w:t>
      </w:r>
      <w:r w:rsidR="00E12D01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. godinu, te projekcije za 202</w:t>
      </w:r>
      <w:r w:rsidR="00E12D01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. i 202</w:t>
      </w:r>
      <w:r w:rsidR="00E12D01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. godinu utvrđuju se kako slijedi:</w:t>
      </w:r>
    </w:p>
    <w:p w14:paraId="0A5471B6" w14:textId="77777777" w:rsidR="00E8025B" w:rsidRDefault="00E8025B" w:rsidP="005F0F3B">
      <w:pPr>
        <w:spacing w:after="0" w:line="276" w:lineRule="auto"/>
        <w:ind w:firstLine="567"/>
        <w:jc w:val="both"/>
        <w:rPr>
          <w:rFonts w:ascii="Garamond" w:hAnsi="Garamond"/>
          <w:sz w:val="24"/>
          <w:szCs w:val="24"/>
        </w:rPr>
      </w:pPr>
    </w:p>
    <w:p w14:paraId="02A4AF6D" w14:textId="77777777" w:rsidR="00AE4573" w:rsidRDefault="00194976" w:rsidP="008F18D9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RAČUN PRIHODA I RASHODA</w:t>
      </w:r>
    </w:p>
    <w:p w14:paraId="5748002D" w14:textId="77777777" w:rsidR="00AF3906" w:rsidRPr="00AF3906" w:rsidRDefault="00194976" w:rsidP="009E6A97">
      <w:pPr>
        <w:numPr>
          <w:ilvl w:val="0"/>
          <w:numId w:val="3"/>
        </w:numPr>
        <w:spacing w:line="276" w:lineRule="auto"/>
        <w:ind w:left="142" w:hanging="142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PRIHODI I RASHODI PREMA EKONOMSKOJ KLASIFIKACIJI</w:t>
      </w:r>
      <w:r w:rsidR="008F18D9" w:rsidRPr="008F18D9">
        <w:t xml:space="preserve"> </w:t>
      </w:r>
      <w:r w:rsidR="008F18D9">
        <w:tab/>
      </w:r>
      <w:r w:rsidR="008F18D9">
        <w:tab/>
      </w:r>
      <w:r w:rsidR="008F18D9">
        <w:tab/>
      </w:r>
    </w:p>
    <w:p w14:paraId="02EAA704" w14:textId="561DFB8C" w:rsidR="00AE4573" w:rsidRDefault="008F18D9" w:rsidP="009E6A97">
      <w:pPr>
        <w:numPr>
          <w:ilvl w:val="0"/>
          <w:numId w:val="3"/>
        </w:numPr>
        <w:spacing w:line="276" w:lineRule="auto"/>
        <w:ind w:left="142" w:hanging="142"/>
        <w:jc w:val="both"/>
        <w:rPr>
          <w:rFonts w:ascii="Garamond" w:hAnsi="Garamond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A97">
        <w:t xml:space="preserve"> </w:t>
      </w:r>
      <w:r w:rsidRPr="008F18D9">
        <w:rPr>
          <w:rFonts w:ascii="Garamond" w:hAnsi="Garamond"/>
          <w:b/>
          <w:sz w:val="20"/>
          <w:szCs w:val="20"/>
        </w:rPr>
        <w:t>*EUR/HRK</w:t>
      </w:r>
    </w:p>
    <w:tbl>
      <w:tblPr>
        <w:tblW w:w="13920" w:type="dxa"/>
        <w:tblInd w:w="-5" w:type="dxa"/>
        <w:tblLook w:val="04A0" w:firstRow="1" w:lastRow="0" w:firstColumn="1" w:lastColumn="0" w:noHBand="0" w:noVBand="1"/>
      </w:tblPr>
      <w:tblGrid>
        <w:gridCol w:w="860"/>
        <w:gridCol w:w="5089"/>
        <w:gridCol w:w="1417"/>
        <w:gridCol w:w="1660"/>
        <w:gridCol w:w="1660"/>
        <w:gridCol w:w="1660"/>
        <w:gridCol w:w="1574"/>
      </w:tblGrid>
      <w:tr w:rsidR="00523AF9" w:rsidRPr="00523AF9" w14:paraId="1126FFD7" w14:textId="77777777" w:rsidTr="009E6A97">
        <w:trPr>
          <w:trHeight w:val="4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CB2" w14:textId="77777777" w:rsidR="00523AF9" w:rsidRPr="00523AF9" w:rsidRDefault="00523AF9" w:rsidP="00523AF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Konto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8E27" w14:textId="77777777" w:rsidR="00523AF9" w:rsidRPr="00523AF9" w:rsidRDefault="00523AF9" w:rsidP="00523AF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Vrsta prihoda /</w:t>
            </w: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br/>
              <w:t>Izvor financiranja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40D0" w14:textId="77777777" w:rsidR="00523AF9" w:rsidRPr="00523AF9" w:rsidRDefault="00523AF9" w:rsidP="00523AF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 xml:space="preserve">Ostvareno </w:t>
            </w: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br/>
              <w:t>2021.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52D1" w14:textId="77777777" w:rsidR="00523AF9" w:rsidRPr="00523AF9" w:rsidRDefault="00523AF9" w:rsidP="00523AF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 xml:space="preserve">Planirano </w:t>
            </w: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br/>
              <w:t>2022.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DAF1" w14:textId="77777777" w:rsidR="00523AF9" w:rsidRPr="00523AF9" w:rsidRDefault="00523AF9" w:rsidP="00523AF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 xml:space="preserve">Planirano </w:t>
            </w: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br/>
              <w:t>2023.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02C" w14:textId="77777777" w:rsidR="00523AF9" w:rsidRPr="00523AF9" w:rsidRDefault="00523AF9" w:rsidP="00523AF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 xml:space="preserve">Projekcija </w:t>
            </w: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br/>
              <w:t>2024.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22E9" w14:textId="77777777" w:rsidR="00523AF9" w:rsidRPr="00523AF9" w:rsidRDefault="00523AF9" w:rsidP="00523AF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 xml:space="preserve">Projekcija </w:t>
            </w: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br/>
              <w:t>2025.</w:t>
            </w:r>
          </w:p>
        </w:tc>
      </w:tr>
      <w:tr w:rsidR="00523AF9" w:rsidRPr="00523AF9" w14:paraId="02858BE8" w14:textId="77777777" w:rsidTr="009E6A97">
        <w:trPr>
          <w:trHeight w:val="255"/>
        </w:trPr>
        <w:tc>
          <w:tcPr>
            <w:tcW w:w="5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8CBAD"/>
            <w:vAlign w:val="center"/>
            <w:hideMark/>
          </w:tcPr>
          <w:p w14:paraId="2031A19E" w14:textId="0EDD13DC" w:rsidR="00523AF9" w:rsidRPr="00523AF9" w:rsidRDefault="00523AF9" w:rsidP="00523AF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SVEUKUPNO PRIHODI / PRIMICI</w:t>
            </w:r>
            <w:r w:rsidR="00FC6363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B11DAF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822.470,14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14:paraId="6709911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1.177.609,66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5100003" w14:textId="1FCC9F9F" w:rsidR="00523AF9" w:rsidRPr="00523AF9" w:rsidRDefault="00CD75B0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2.393.187,00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14:paraId="01DD5912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1.683.733,00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3AEC342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1.447.038,00</w:t>
            </w:r>
          </w:p>
        </w:tc>
      </w:tr>
      <w:tr w:rsidR="00523AF9" w:rsidRPr="00523AF9" w14:paraId="51D01545" w14:textId="77777777" w:rsidTr="009E6A97">
        <w:trPr>
          <w:trHeight w:val="255"/>
        </w:trPr>
        <w:tc>
          <w:tcPr>
            <w:tcW w:w="5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54EDFD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D3AF148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6.196.901,27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14:paraId="694736FD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8.872.699,98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C156DF6" w14:textId="49F5E0AD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18.</w:t>
            </w:r>
            <w:r w:rsidR="00CD75B0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031.467,45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14:paraId="0D285F58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12.686.086,29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0DE78E0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10.902.707,81</w:t>
            </w:r>
          </w:p>
        </w:tc>
      </w:tr>
      <w:tr w:rsidR="00523AF9" w:rsidRPr="00523AF9" w14:paraId="21C75ED0" w14:textId="77777777" w:rsidTr="001F2B78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CCE77C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6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DD95DB4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Prihodi poslovanja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ECC48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663.606,10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3CCF9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1.177.211,66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F52F3F" w14:textId="147FAC31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1.</w:t>
            </w:r>
            <w:r w:rsidR="00CD75B0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58</w:t>
            </w: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0.100,00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82257B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1.333.733,00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8C8496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1.250.538,00</w:t>
            </w:r>
          </w:p>
        </w:tc>
      </w:tr>
      <w:tr w:rsidR="00523AF9" w:rsidRPr="00523AF9" w14:paraId="173793C1" w14:textId="77777777" w:rsidTr="001F2B78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0FC0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61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2FCF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Prihodi od poreza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0A2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468.115,80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D1A9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906.829,00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2986" w14:textId="634C998D" w:rsidR="00523AF9" w:rsidRPr="00523AF9" w:rsidRDefault="00CD75B0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850.855</w:t>
            </w:r>
            <w:r w:rsidR="00523AF9"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A715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958.855,00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D3AE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969.710,00</w:t>
            </w:r>
          </w:p>
        </w:tc>
      </w:tr>
      <w:tr w:rsidR="00523AF9" w:rsidRPr="00523AF9" w14:paraId="16FE215B" w14:textId="77777777" w:rsidTr="001F2B7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C08E9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EBC85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11,Opći prihodi i primici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070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468.115,80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AD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906.829,00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569" w14:textId="19D7E370" w:rsidR="00523AF9" w:rsidRPr="00523AF9" w:rsidRDefault="00CD75B0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850</w:t>
            </w:r>
            <w:r w:rsidR="00523AF9"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.855,00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90CE5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958.855,00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1D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969.710,00</w:t>
            </w:r>
          </w:p>
        </w:tc>
      </w:tr>
      <w:tr w:rsidR="00523AF9" w:rsidRPr="00523AF9" w14:paraId="4951DBBA" w14:textId="77777777" w:rsidTr="001F2B7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6EE2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63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4B13D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Pomoći iz inozemstva (darovnice) i od subjek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4288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39.221,19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3F4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58.663,20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B23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467.301,00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4BAF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106.984,00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7901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6.984,00</w:t>
            </w:r>
          </w:p>
        </w:tc>
      </w:tr>
      <w:tr w:rsidR="00523AF9" w:rsidRPr="00523AF9" w14:paraId="6478F711" w14:textId="77777777" w:rsidTr="001F2B7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4988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7CD3E0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11,Opći prihodi i primici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52,Pomoći proračunu iz drugih proračuna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53,Pomoći izravnavanja za decentralizirane funkcije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56,Fondovi EU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20A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34.575,19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4.646,00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0B1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53.354,20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5.309,00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4A08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139.901,00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5.400,00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322.000,00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85E5AE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1.584,00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5.400,00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100.000,00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16B5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1.584,00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5.400,00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</w:tr>
      <w:tr w:rsidR="00523AF9" w:rsidRPr="00523AF9" w14:paraId="00547270" w14:textId="77777777" w:rsidTr="001F2B7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34CD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1545FC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AA026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EB636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0F861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357503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6AA6B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</w:tr>
      <w:tr w:rsidR="00523AF9" w:rsidRPr="00523AF9" w14:paraId="75565888" w14:textId="77777777" w:rsidTr="00AF390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6E292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1EC822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ACC6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FB79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3F1A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EDA2BB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DB6B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</w:tr>
      <w:tr w:rsidR="00523AF9" w:rsidRPr="00523AF9" w14:paraId="21AD1E84" w14:textId="77777777" w:rsidTr="00AF3906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503F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64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37A8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Prihodi od imovine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1FC5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52.814,66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863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48.404,00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721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50.630,00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51C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55.630,00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9B35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60.630,00</w:t>
            </w:r>
          </w:p>
        </w:tc>
      </w:tr>
      <w:tr w:rsidR="004753BB" w:rsidRPr="00523AF9" w14:paraId="484E3AF5" w14:textId="77777777" w:rsidTr="00AA3001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AE613" w14:textId="77777777" w:rsidR="004753BB" w:rsidRPr="00523AF9" w:rsidRDefault="004753BB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lastRenderedPageBreak/>
              <w:t> </w:t>
            </w:r>
          </w:p>
          <w:p w14:paraId="097874C4" w14:textId="7189551F" w:rsidR="004753BB" w:rsidRPr="00523AF9" w:rsidRDefault="004753BB" w:rsidP="00523AF9">
            <w:pPr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42944" w14:textId="77777777" w:rsidR="004753BB" w:rsidRPr="00523AF9" w:rsidRDefault="004753BB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11,Opći prihodi i primici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41,Prihodi za posebne namjene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FA09" w14:textId="77777777" w:rsidR="004753BB" w:rsidRPr="00523AF9" w:rsidRDefault="004753BB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25,19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52.789,47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E723" w14:textId="77777777" w:rsidR="004753BB" w:rsidRPr="00523AF9" w:rsidRDefault="004753BB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624,00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47.780,00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0893" w14:textId="77777777" w:rsidR="004753BB" w:rsidRPr="00523AF9" w:rsidRDefault="004753BB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630,00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50.000,00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4C799" w14:textId="77777777" w:rsidR="004753BB" w:rsidRPr="00523AF9" w:rsidRDefault="004753BB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630,00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55.000,00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E40A" w14:textId="77777777" w:rsidR="004753BB" w:rsidRPr="00523AF9" w:rsidRDefault="004753BB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630,00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60.000,00</w:t>
            </w:r>
          </w:p>
        </w:tc>
      </w:tr>
      <w:tr w:rsidR="00523AF9" w:rsidRPr="00523AF9" w14:paraId="5C268EB6" w14:textId="77777777" w:rsidTr="001F2B7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E67D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65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00E7F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Prihodi od upravnih i administrativnih pristoj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E3BF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98.908,40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E669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152.632,00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23AF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192.400,00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CCB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193.150,00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322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193.900,00</w:t>
            </w:r>
          </w:p>
        </w:tc>
      </w:tr>
      <w:tr w:rsidR="00523AF9" w:rsidRPr="00523AF9" w14:paraId="07A6B595" w14:textId="77777777" w:rsidTr="001F2B7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DB5F5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A49AD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41,Prihodi za posebne namjene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4B3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98.908,40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16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152.632,00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6EB9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192.400,00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354D1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193.150,00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D2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193.900,00</w:t>
            </w:r>
          </w:p>
        </w:tc>
      </w:tr>
      <w:tr w:rsidR="00523AF9" w:rsidRPr="00523AF9" w14:paraId="427C756D" w14:textId="77777777" w:rsidTr="001F2B7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CB61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66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0F32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Prihodi od prodaje proizvoda i robe te pruže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CB8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4.546,05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D622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9.356,46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92E5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17.414,00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2C09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17.414,00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551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17.414,00</w:t>
            </w:r>
          </w:p>
        </w:tc>
      </w:tr>
      <w:tr w:rsidR="00523AF9" w:rsidRPr="00523AF9" w14:paraId="0678B5FB" w14:textId="77777777" w:rsidTr="001F2B7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AC2B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26B1BC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31,Vlastiti prihodi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61,Donacije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10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4.546,05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523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2.654,46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6.702,00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761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6.700,00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10.714,00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C9A706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6.700,00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10.714,00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7A61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6.700,00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10.714,00</w:t>
            </w:r>
          </w:p>
        </w:tc>
      </w:tr>
      <w:tr w:rsidR="00523AF9" w:rsidRPr="00523AF9" w14:paraId="5D0C4B93" w14:textId="77777777" w:rsidTr="001F2B7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A1062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837444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0276D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54874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6B67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19F90E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44F1F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</w:p>
        </w:tc>
      </w:tr>
      <w:tr w:rsidR="00523AF9" w:rsidRPr="00523AF9" w14:paraId="29676A0A" w14:textId="77777777" w:rsidTr="001F2B7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3526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68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B81D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Kazne, upravne mjere i ostali prihodi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0B0D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B56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1.327,00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4B4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414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1.700,00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F965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1.900,00</w:t>
            </w:r>
          </w:p>
        </w:tc>
      </w:tr>
      <w:tr w:rsidR="00523AF9" w:rsidRPr="00523AF9" w14:paraId="7AE95886" w14:textId="77777777" w:rsidTr="001F2B7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CD02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BB96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11,Opći prihodi i primici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F0F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75C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1.327,00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1708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1.500,00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B492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1.700,00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10D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1.900,00</w:t>
            </w:r>
          </w:p>
        </w:tc>
      </w:tr>
      <w:tr w:rsidR="00523AF9" w:rsidRPr="00523AF9" w14:paraId="0613056A" w14:textId="77777777" w:rsidTr="001F2B78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4F5FFD8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C64E25A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Prihodi od prodaje nefinancijske imovine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4C6B3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158.864,04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B9F29F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398,00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9DAF3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547.087,00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B57380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350.000,00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0D5216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196.500,00</w:t>
            </w:r>
          </w:p>
        </w:tc>
      </w:tr>
      <w:tr w:rsidR="00523AF9" w:rsidRPr="00523AF9" w14:paraId="4EE1B71A" w14:textId="77777777" w:rsidTr="001F2B7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6ACF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71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53CA0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Prihodi od prodaje neproizvedene dugotrajn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8D29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158.812,66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18DE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AE40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400.000,00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B08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300.000,00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1ECF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176.500,00</w:t>
            </w:r>
          </w:p>
        </w:tc>
      </w:tr>
      <w:tr w:rsidR="00523AF9" w:rsidRPr="00523AF9" w14:paraId="0B432952" w14:textId="77777777" w:rsidTr="001F2B78">
        <w:trPr>
          <w:trHeight w:val="41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A3A5C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DB411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71,Prihodi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9F15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158.812,66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B73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1AA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400.000,00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5C97E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300.000,00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C988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176.500,00</w:t>
            </w:r>
          </w:p>
        </w:tc>
      </w:tr>
      <w:tr w:rsidR="00523AF9" w:rsidRPr="00523AF9" w14:paraId="1967A5EA" w14:textId="77777777" w:rsidTr="001F2B7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EA22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72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6EECC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Prihodi od prodaje proizvedene dugotrajne 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D6C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51,38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AC39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398,00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B9F5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147.087,00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CF22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50.000,00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311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20.000,00</w:t>
            </w:r>
          </w:p>
        </w:tc>
      </w:tr>
      <w:tr w:rsidR="00523AF9" w:rsidRPr="00523AF9" w14:paraId="6F039530" w14:textId="77777777" w:rsidTr="001F2B78">
        <w:trPr>
          <w:trHeight w:val="4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4B1F6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C0DCD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71,Prihodi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2660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51,38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ED7D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398,00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D298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147.087,00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0C03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50.000,00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3A1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20.000,00</w:t>
            </w:r>
          </w:p>
        </w:tc>
      </w:tr>
      <w:tr w:rsidR="00523AF9" w:rsidRPr="00523AF9" w14:paraId="5CF74968" w14:textId="77777777" w:rsidTr="001F2B7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77F56E9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B361643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Primici od financijske imovine i zaduživanja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00FEA8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361F50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5C2750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266.000,00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75D0D70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D978AD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</w:tr>
      <w:tr w:rsidR="00523AF9" w:rsidRPr="00523AF9" w14:paraId="51A2E287" w14:textId="77777777" w:rsidTr="001F2B7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FC57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84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5C1D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Primici od zaduživanja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9B75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7F9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A48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266.000,00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1B92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6BAF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</w:tr>
      <w:tr w:rsidR="00523AF9" w:rsidRPr="00523AF9" w14:paraId="7A609EDA" w14:textId="77777777" w:rsidTr="001F2B7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93998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37347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81,Namjenski primici od zaduživanja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5CC2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62E1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3ADD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266.000,00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2040F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69C5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</w:tr>
      <w:tr w:rsidR="00523AF9" w:rsidRPr="00523AF9" w14:paraId="51BAD6B3" w14:textId="77777777" w:rsidTr="009E6A97">
        <w:trPr>
          <w:trHeight w:val="255"/>
        </w:trPr>
        <w:tc>
          <w:tcPr>
            <w:tcW w:w="5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8CBAD"/>
            <w:noWrap/>
            <w:vAlign w:val="center"/>
            <w:hideMark/>
          </w:tcPr>
          <w:p w14:paraId="67BB0DCD" w14:textId="524F93F8" w:rsidR="00523AF9" w:rsidRPr="00523AF9" w:rsidRDefault="00523AF9" w:rsidP="00523AF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SVEUKUPNI RASHODI / IZDACI</w:t>
            </w:r>
            <w:r w:rsidR="00FC6363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14:paraId="0E0D4E0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684.902,62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F76891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1.177.609,66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14:paraId="7175A2BF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3.068.524,00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8F17B76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1.683.733,00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31A444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1.447.038,00</w:t>
            </w:r>
          </w:p>
        </w:tc>
      </w:tr>
      <w:tr w:rsidR="00523AF9" w:rsidRPr="00523AF9" w14:paraId="2C95D39A" w14:textId="77777777" w:rsidTr="009E6A97">
        <w:trPr>
          <w:trHeight w:val="255"/>
        </w:trPr>
        <w:tc>
          <w:tcPr>
            <w:tcW w:w="5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CB68C6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17F1BF2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5.160.398,79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45FC63E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8.872.699,98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944FC4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23.119.794,08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68E519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12.686.086,29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CDD9B2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b/>
                <w:bCs/>
                <w:color w:val="000000"/>
                <w:sz w:val="21"/>
                <w:szCs w:val="21"/>
                <w:lang w:eastAsia="hr-HR"/>
              </w:rPr>
              <w:t>10.902.707,81</w:t>
            </w:r>
          </w:p>
        </w:tc>
      </w:tr>
      <w:tr w:rsidR="00523AF9" w:rsidRPr="00523AF9" w14:paraId="7877957E" w14:textId="77777777" w:rsidTr="009E6A97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AE389C6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62927B4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E4F5C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600.516,11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1B51DB9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870.688,39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41FA8E" w14:textId="7AB66AD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</w:t>
            </w:r>
            <w:r w:rsidR="004753BB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53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.198,00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A35E3D8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946.448,00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72A02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1.019.398,00</w:t>
            </w:r>
          </w:p>
        </w:tc>
      </w:tr>
      <w:tr w:rsidR="00523AF9" w:rsidRPr="00523AF9" w14:paraId="787F3E5E" w14:textId="77777777" w:rsidTr="009E6A97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F6FD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31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1743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Rashodi za zaposlene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268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89.401,31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E3EF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80.994,00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07F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117.500,00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54C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157.000,00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9CD9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185.500,00</w:t>
            </w:r>
          </w:p>
        </w:tc>
      </w:tr>
      <w:tr w:rsidR="00523AF9" w:rsidRPr="00523AF9" w14:paraId="6145682C" w14:textId="77777777" w:rsidTr="009E6A97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8A0FF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26C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11,Opći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6A2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89.401,31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E6FD2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80.994,00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A341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117.500,00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7D7E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157.000,00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98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185.500,00</w:t>
            </w:r>
          </w:p>
        </w:tc>
      </w:tr>
      <w:tr w:rsidR="00523AF9" w:rsidRPr="00523AF9" w14:paraId="74F6F321" w14:textId="77777777" w:rsidTr="009E6A97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5D6A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32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87E6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349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341.824,73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0509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532.707,11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054E" w14:textId="322DC672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</w:t>
            </w:r>
            <w:r w:rsidR="004753BB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20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.648,00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75C6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525.598,00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114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567.948,00</w:t>
            </w:r>
          </w:p>
        </w:tc>
      </w:tr>
      <w:tr w:rsidR="00523AF9" w:rsidRPr="00523AF9" w14:paraId="507A2D94" w14:textId="77777777" w:rsidTr="009E6A97">
        <w:trPr>
          <w:trHeight w:val="127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373E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21EA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11,Opći prihodi i primici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31,Vlastiti prihodi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41,Prihodi za posebne namjene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52,Pomoći proračunu iz drugih proračuna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61,Donacije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00F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142.619,59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169.508,14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26.545,00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3.152,00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7E62E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324.929,87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2.655,13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197.092,00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1.327,22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6.702,89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2750" w14:textId="20A91DF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269.520,00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6.700,00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2</w:t>
            </w:r>
            <w:r w:rsidR="004753BB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32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.400,00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1.314,00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10.714,00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EEF2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273.720,00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6.700,00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233.150,00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1.314,00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10.714,00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2CE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310.320,00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6.700,00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238.900,00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1.314,00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10.714,00</w:t>
            </w:r>
          </w:p>
        </w:tc>
      </w:tr>
      <w:tr w:rsidR="00523AF9" w:rsidRPr="00523AF9" w14:paraId="7B2918D7" w14:textId="77777777" w:rsidTr="009E6A97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6A6B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34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7B0A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055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5.716,24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210F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5.840,00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2978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7.700,00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C586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8.750,00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72D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8.800,00</w:t>
            </w:r>
          </w:p>
        </w:tc>
      </w:tr>
      <w:tr w:rsidR="00523AF9" w:rsidRPr="00523AF9" w14:paraId="007CD72F" w14:textId="77777777" w:rsidTr="009E6A97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AF5C6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AEEF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11,Opći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BFFE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5.716,24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463D1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5.840,00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1C05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7.700,00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DD68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8.750,00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29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8.800,00</w:t>
            </w:r>
          </w:p>
        </w:tc>
      </w:tr>
      <w:tr w:rsidR="00523AF9" w:rsidRPr="00523AF9" w14:paraId="58970BCF" w14:textId="77777777" w:rsidTr="009E6A97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D581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36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8EE1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Pomoći dane u inozemstvo i unutar općeg pr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2AF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85.637,81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849E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93.370,00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8128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95.700,00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BA9E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96.700,00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0621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97.500,00</w:t>
            </w:r>
          </w:p>
        </w:tc>
      </w:tr>
      <w:tr w:rsidR="00523AF9" w:rsidRPr="00523AF9" w14:paraId="5726EC53" w14:textId="77777777" w:rsidTr="001F2B78">
        <w:trPr>
          <w:trHeight w:val="59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CECA6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7E16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11,Opći prihodi i primici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53,Pomoći izravnavanja za decentralizirane funkcije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D6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80.991,81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4.646,00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47955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88.061,00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5.309,00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A7E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90.300,00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5.400,00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8B2F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91.300,00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5.400,00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7F1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92.100,00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5.400,00</w:t>
            </w:r>
          </w:p>
        </w:tc>
      </w:tr>
      <w:tr w:rsidR="00523AF9" w:rsidRPr="00523AF9" w14:paraId="5CAFA3FB" w14:textId="77777777" w:rsidTr="009E6A97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0ADE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37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8A89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Naknade građanima i kućanstvima na temelj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AA3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34.835,00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26E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74.390,36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D3C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74.370,00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D9D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74.170,00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687F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75.370,00</w:t>
            </w:r>
          </w:p>
        </w:tc>
      </w:tr>
      <w:tr w:rsidR="00523AF9" w:rsidRPr="00523AF9" w14:paraId="30D1CAD3" w14:textId="77777777" w:rsidTr="009E6A97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2B7D6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lastRenderedPageBreak/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CEA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11,Opći prihodi i primici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52,Pomoći proračunu iz drugih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CD4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34.835,00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E5C48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68.816,00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5.574,36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00F0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72.600,00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1.770,00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BB54F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73.900,00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270,00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3B11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75.100,00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270,00</w:t>
            </w:r>
          </w:p>
        </w:tc>
      </w:tr>
      <w:tr w:rsidR="00523AF9" w:rsidRPr="00523AF9" w14:paraId="07CC193D" w14:textId="77777777" w:rsidTr="009E6A97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DDB6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38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7FE3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E92D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43.101,02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48A6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83.386,92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03C9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137.280,00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1D0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84.230,00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25E8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84.280,00</w:t>
            </w:r>
          </w:p>
        </w:tc>
      </w:tr>
      <w:tr w:rsidR="00523AF9" w:rsidRPr="00523AF9" w14:paraId="4C2D0784" w14:textId="77777777" w:rsidTr="001F2B78">
        <w:trPr>
          <w:trHeight w:val="50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F87A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2675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11,Opći prihodi i primici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71,Prihodi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A95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43.101,02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3B2D1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83.386,92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011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84.180,00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53.100,00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6073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84.230,00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C71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84.280,00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</w:tr>
      <w:tr w:rsidR="00523AF9" w:rsidRPr="00523AF9" w14:paraId="56F9B9F9" w14:textId="77777777" w:rsidTr="009E6A97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6864331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CCB2C1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F244A5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75.027,57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3404010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296.702,27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E682A7" w14:textId="2E73B2FC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2.</w:t>
            </w:r>
            <w:r w:rsidR="004753BB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011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.826,00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02EF62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705.785,00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A69DA0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396.140,00</w:t>
            </w:r>
          </w:p>
        </w:tc>
      </w:tr>
      <w:tr w:rsidR="00523AF9" w:rsidRPr="00523AF9" w14:paraId="3D06F02E" w14:textId="77777777" w:rsidTr="009E6A97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5DCC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41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3ADF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Rashodi za nabavu neproizvedene dugotrajn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35B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340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DC5E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66.500,00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C43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66.500,00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139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66.500,00</w:t>
            </w:r>
          </w:p>
        </w:tc>
      </w:tr>
      <w:tr w:rsidR="00523AF9" w:rsidRPr="00523AF9" w14:paraId="67DF2CE6" w14:textId="77777777" w:rsidTr="001F2B78">
        <w:trPr>
          <w:trHeight w:val="32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8DF44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0346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71,Prihodi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90E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F2310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B6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66.500,00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F728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66.500,00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14C8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66.500,00</w:t>
            </w:r>
          </w:p>
        </w:tc>
      </w:tr>
      <w:tr w:rsidR="00523AF9" w:rsidRPr="00523AF9" w14:paraId="2A98D7FF" w14:textId="77777777" w:rsidTr="009E6A97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5123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42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A6E6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Rashodi za nabavu proizvedene dugotrajne 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90B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75.027,57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50B6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196.231,19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31C0" w14:textId="14CBF2CE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</w:t>
            </w:r>
            <w:r w:rsidR="004753BB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</w:t>
            </w:r>
            <w:r w:rsidR="004753BB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.956,00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989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574.145,00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02C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318.000,00</w:t>
            </w:r>
          </w:p>
        </w:tc>
      </w:tr>
      <w:tr w:rsidR="00523AF9" w:rsidRPr="00523AF9" w14:paraId="3E1FD954" w14:textId="77777777" w:rsidTr="001F2B78">
        <w:trPr>
          <w:trHeight w:val="986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0D5B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2CFB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11,Opći prihodi i primici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41,Prihodi za posebne namjene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52,Pomoći proračunu iz drugih proračuna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56,Fondovi EU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799D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24.313,57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10.618,00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737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172.606,70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23.226,49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B0F8" w14:textId="4FF89E3C" w:rsidR="00523AF9" w:rsidRPr="00523AF9" w:rsidRDefault="004753BB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645</w:t>
            </w:r>
            <w:r w:rsidR="00523AF9"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.382,00</w:t>
            </w:r>
            <w:r w:rsidR="00523AF9"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10.000,00</w:t>
            </w:r>
            <w:r w:rsidR="00523AF9"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39.817,00</w:t>
            </w:r>
            <w:r w:rsidR="00523AF9"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332.000,00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FBC90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234.145,00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10.000,00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100.000,00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911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178.000,00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10.000,00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</w:tr>
      <w:tr w:rsidR="00523AF9" w:rsidRPr="00523AF9" w14:paraId="27279F2C" w14:textId="77777777" w:rsidTr="001F2B78">
        <w:trPr>
          <w:trHeight w:val="57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13192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A7DF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71,Prihodi od prodaje ili zamjene nefinancijske imovine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81,Namjenski primici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FD30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40.096,00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0F8D8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398,00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719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205.757,00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266.000,00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CFEF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230.000,00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55B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130.000,00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</w:tr>
      <w:tr w:rsidR="00523AF9" w:rsidRPr="00523AF9" w14:paraId="5EF13C01" w14:textId="77777777" w:rsidTr="009E6A97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3007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45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5C99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Rashodi za dodatna ulaganja na nefinancijsk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548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0ED2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100.471,08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5C37" w14:textId="4F186EAD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</w:t>
            </w:r>
            <w:r w:rsidR="004753BB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46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.370,00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803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65.140,00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E72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11.640,00</w:t>
            </w:r>
          </w:p>
        </w:tc>
      </w:tr>
      <w:tr w:rsidR="00523AF9" w:rsidRPr="00523AF9" w14:paraId="2C02FE1C" w14:textId="77777777" w:rsidTr="001F2B78">
        <w:trPr>
          <w:trHeight w:val="101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D4F8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096E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11,Opći prihodi i primici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41,Prihodi za posebne namjene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52,Pomoći proračunu iz drugih proračuna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71,Prihodi od prodaje ili zamjene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AAE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9805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73.926,59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3.318,00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23.226,49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5F53" w14:textId="71FC5B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127.640,00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</w:r>
            <w:r w:rsidR="004753BB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97.000,00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221.730,00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EDC3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6.640,00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5.000,00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53.500,00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3B1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6.640,00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5.000,00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</w:tr>
      <w:tr w:rsidR="00523AF9" w:rsidRPr="00523AF9" w14:paraId="2BF87728" w14:textId="77777777" w:rsidTr="009E6A97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9DB45BA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0EA3F9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Izdaci za financijsku imovinu i otplate zajmo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B5522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9.358,94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F1DCC6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10.219,00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377FA2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D283934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31.500,00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274113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31.500,00</w:t>
            </w:r>
          </w:p>
        </w:tc>
      </w:tr>
      <w:tr w:rsidR="00523AF9" w:rsidRPr="00523AF9" w14:paraId="341BE8DE" w14:textId="77777777" w:rsidTr="009E6A97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F9BE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53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E169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Izdaci za dionice i udjele u glavnici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6ED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1.318,62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AF2F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1.327,00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7FEF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AFD8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1.500,00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B7E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1.500,00</w:t>
            </w:r>
          </w:p>
        </w:tc>
      </w:tr>
      <w:tr w:rsidR="00523AF9" w:rsidRPr="00523AF9" w14:paraId="1BFDA31F" w14:textId="77777777" w:rsidTr="009E6A97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15F39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C7A0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11,Opći prihodi i primici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41,Prihodi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2EA0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1.318,62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2805F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1.327,00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AF6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1.500,00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248CE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1.500,00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CB77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1.500,00</w:t>
            </w: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br/>
              <w:t>0,00</w:t>
            </w:r>
          </w:p>
        </w:tc>
      </w:tr>
      <w:tr w:rsidR="00523AF9" w:rsidRPr="00523AF9" w14:paraId="12EE89C0" w14:textId="77777777" w:rsidTr="009E6A97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9EB9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54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D77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 xml:space="preserve">Izdaci za otplatu glavnice primljenih kredita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AB8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8.040,32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1A96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8.892,00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C8B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12.000,00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786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30.000,00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431D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30.000,00</w:t>
            </w:r>
          </w:p>
        </w:tc>
      </w:tr>
      <w:tr w:rsidR="00523AF9" w:rsidRPr="00523AF9" w14:paraId="7628A6C9" w14:textId="77777777" w:rsidTr="009E6A97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758E6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5AB4" w14:textId="77777777" w:rsidR="00523AF9" w:rsidRPr="00523AF9" w:rsidRDefault="00523AF9" w:rsidP="00523AF9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11,Opći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7B7D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8.040,32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C4AEC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8.892,00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16A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12.000,00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43365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30.000,00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2E6" w14:textId="77777777" w:rsidR="00523AF9" w:rsidRPr="00523AF9" w:rsidRDefault="00523AF9" w:rsidP="00523AF9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</w:pPr>
            <w:r w:rsidRPr="00523AF9">
              <w:rPr>
                <w:rFonts w:ascii="Garamond" w:eastAsia="Times New Roman" w:hAnsi="Garamond" w:cs="Arial"/>
                <w:color w:val="000000"/>
                <w:sz w:val="21"/>
                <w:szCs w:val="21"/>
                <w:lang w:eastAsia="hr-HR"/>
              </w:rPr>
              <w:t>30.000,00</w:t>
            </w:r>
          </w:p>
        </w:tc>
      </w:tr>
    </w:tbl>
    <w:p w14:paraId="764D65BF" w14:textId="77777777" w:rsidR="00AE4573" w:rsidRDefault="00AE4573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124534B8" w14:textId="18988D6B" w:rsidR="00AE4573" w:rsidRDefault="00AE4573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2F76042F" w14:textId="1AEFE41B" w:rsidR="008F18D9" w:rsidRDefault="008F18D9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000E9948" w14:textId="0950E7C7" w:rsidR="00AF3906" w:rsidRDefault="00AF3906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7FD86ED1" w14:textId="77777777" w:rsidR="0086625B" w:rsidRDefault="0086625B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564B35E9" w14:textId="4620322D" w:rsidR="00AE4573" w:rsidRDefault="00194976" w:rsidP="00353017">
      <w:pPr>
        <w:numPr>
          <w:ilvl w:val="0"/>
          <w:numId w:val="3"/>
        </w:numPr>
        <w:spacing w:after="0" w:line="276" w:lineRule="auto"/>
        <w:ind w:left="1134" w:hanging="1418"/>
        <w:rPr>
          <w:rFonts w:ascii="Garamond" w:hAnsi="Garamond"/>
          <w:b/>
          <w:sz w:val="20"/>
          <w:szCs w:val="20"/>
        </w:rPr>
      </w:pPr>
      <w:r w:rsidRPr="00FC6363">
        <w:rPr>
          <w:rFonts w:ascii="Garamond" w:hAnsi="Garamond"/>
          <w:b/>
          <w:sz w:val="20"/>
          <w:szCs w:val="20"/>
        </w:rPr>
        <w:t>PRIHODI I RASHODI PREMA IZVORIMA FINANCIRANJ</w:t>
      </w:r>
      <w:r w:rsidR="00FC6363" w:rsidRPr="00FC6363">
        <w:rPr>
          <w:rFonts w:ascii="Garamond" w:hAnsi="Garamond"/>
          <w:b/>
          <w:sz w:val="20"/>
          <w:szCs w:val="20"/>
        </w:rPr>
        <w:t>A</w:t>
      </w:r>
      <w:r w:rsidR="00FC6363" w:rsidRPr="00FC6363">
        <w:rPr>
          <w:rFonts w:ascii="Garamond" w:hAnsi="Garamond"/>
          <w:b/>
          <w:sz w:val="20"/>
          <w:szCs w:val="20"/>
        </w:rPr>
        <w:tab/>
      </w:r>
      <w:r w:rsidR="00FC6363" w:rsidRPr="00FC6363">
        <w:rPr>
          <w:rFonts w:ascii="Garamond" w:hAnsi="Garamond"/>
          <w:b/>
          <w:sz w:val="20"/>
          <w:szCs w:val="20"/>
        </w:rPr>
        <w:tab/>
      </w:r>
      <w:r w:rsidR="00FC6363" w:rsidRPr="00FC6363">
        <w:rPr>
          <w:rFonts w:ascii="Garamond" w:hAnsi="Garamond"/>
          <w:b/>
          <w:sz w:val="20"/>
          <w:szCs w:val="20"/>
        </w:rPr>
        <w:tab/>
      </w:r>
      <w:r w:rsidR="00FC6363" w:rsidRPr="00FC6363">
        <w:rPr>
          <w:rFonts w:ascii="Garamond" w:hAnsi="Garamond"/>
          <w:b/>
          <w:sz w:val="20"/>
          <w:szCs w:val="20"/>
        </w:rPr>
        <w:tab/>
      </w:r>
      <w:r w:rsidR="00FC6363" w:rsidRPr="00FC6363">
        <w:rPr>
          <w:rFonts w:ascii="Garamond" w:hAnsi="Garamond"/>
          <w:b/>
          <w:sz w:val="20"/>
          <w:szCs w:val="20"/>
        </w:rPr>
        <w:tab/>
      </w:r>
      <w:r w:rsidR="00FC6363" w:rsidRPr="00FC6363">
        <w:rPr>
          <w:rFonts w:ascii="Garamond" w:hAnsi="Garamond"/>
          <w:b/>
          <w:sz w:val="20"/>
          <w:szCs w:val="20"/>
        </w:rPr>
        <w:tab/>
      </w:r>
      <w:r w:rsidR="00FC6363" w:rsidRPr="00FC6363">
        <w:rPr>
          <w:rFonts w:ascii="Garamond" w:hAnsi="Garamond"/>
          <w:b/>
          <w:sz w:val="20"/>
          <w:szCs w:val="20"/>
        </w:rPr>
        <w:tab/>
      </w:r>
      <w:r w:rsidR="00FC6363" w:rsidRPr="00FC6363">
        <w:rPr>
          <w:rFonts w:ascii="Garamond" w:hAnsi="Garamond"/>
          <w:b/>
          <w:sz w:val="20"/>
          <w:szCs w:val="20"/>
        </w:rPr>
        <w:tab/>
      </w:r>
      <w:r w:rsidR="00FC6363" w:rsidRPr="00FC6363">
        <w:rPr>
          <w:rFonts w:ascii="Garamond" w:hAnsi="Garamond"/>
          <w:b/>
          <w:sz w:val="20"/>
          <w:szCs w:val="20"/>
        </w:rPr>
        <w:tab/>
        <w:t xml:space="preserve">          EUR</w:t>
      </w:r>
    </w:p>
    <w:p w14:paraId="5C31C2EF" w14:textId="77777777" w:rsidR="0086625B" w:rsidRPr="00FC6363" w:rsidRDefault="0086625B" w:rsidP="00353017">
      <w:pPr>
        <w:numPr>
          <w:ilvl w:val="0"/>
          <w:numId w:val="3"/>
        </w:numPr>
        <w:spacing w:after="0" w:line="276" w:lineRule="auto"/>
        <w:ind w:left="1134" w:hanging="1418"/>
        <w:rPr>
          <w:rFonts w:ascii="Garamond" w:hAnsi="Garamond"/>
          <w:b/>
          <w:sz w:val="20"/>
          <w:szCs w:val="20"/>
        </w:rPr>
      </w:pPr>
    </w:p>
    <w:p w14:paraId="1E6012F9" w14:textId="77777777" w:rsidR="00AE4573" w:rsidRDefault="00AE4573">
      <w:pPr>
        <w:spacing w:after="0" w:line="276" w:lineRule="auto"/>
        <w:ind w:left="1134"/>
        <w:rPr>
          <w:rFonts w:ascii="Garamond" w:hAnsi="Garamond"/>
          <w:b/>
          <w:sz w:val="20"/>
          <w:szCs w:val="20"/>
        </w:rPr>
      </w:pPr>
    </w:p>
    <w:tbl>
      <w:tblPr>
        <w:tblW w:w="13783" w:type="dxa"/>
        <w:tblLook w:val="04A0" w:firstRow="1" w:lastRow="0" w:firstColumn="1" w:lastColumn="0" w:noHBand="0" w:noVBand="1"/>
      </w:tblPr>
      <w:tblGrid>
        <w:gridCol w:w="5580"/>
        <w:gridCol w:w="1640"/>
        <w:gridCol w:w="1640"/>
        <w:gridCol w:w="1640"/>
        <w:gridCol w:w="1640"/>
        <w:gridCol w:w="1643"/>
      </w:tblGrid>
      <w:tr w:rsidR="00B149A4" w:rsidRPr="00B149A4" w14:paraId="54A1044F" w14:textId="77777777" w:rsidTr="00AF3906">
        <w:trPr>
          <w:trHeight w:val="283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2F561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bookmarkStart w:id="2" w:name="_Hlk121754876"/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5672" w14:textId="77777777" w:rsidR="00B149A4" w:rsidRPr="00B149A4" w:rsidRDefault="00B149A4" w:rsidP="00B149A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Ostvareno</w:t>
            </w: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FC79" w14:textId="77777777" w:rsidR="00B149A4" w:rsidRPr="00B149A4" w:rsidRDefault="00B149A4" w:rsidP="00B149A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9C79" w14:textId="77777777" w:rsidR="00B149A4" w:rsidRPr="00B149A4" w:rsidRDefault="00B149A4" w:rsidP="00B149A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CB29" w14:textId="77777777" w:rsidR="00B149A4" w:rsidRPr="00B149A4" w:rsidRDefault="00B149A4" w:rsidP="00B149A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D1D1" w14:textId="77777777" w:rsidR="00B149A4" w:rsidRPr="00B149A4" w:rsidRDefault="00B149A4" w:rsidP="00B149A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B149A4" w:rsidRPr="00B149A4" w14:paraId="2DA70392" w14:textId="77777777" w:rsidTr="00FF4F19">
        <w:trPr>
          <w:trHeight w:val="397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02F2C2E" w14:textId="77777777" w:rsidR="00B149A4" w:rsidRPr="00B149A4" w:rsidRDefault="00B149A4" w:rsidP="00B149A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SVEUKUPNO PRIHODI /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CBEC69C" w14:textId="77777777" w:rsidR="00B149A4" w:rsidRPr="00B149A4" w:rsidRDefault="00B149A4" w:rsidP="00B149A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822.470,14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DD65012" w14:textId="77777777" w:rsidR="00B149A4" w:rsidRPr="00B149A4" w:rsidRDefault="00B149A4" w:rsidP="00B149A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1.177.609,66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1CAB70D" w14:textId="2D40846D" w:rsidR="00B149A4" w:rsidRPr="00B149A4" w:rsidRDefault="00B149A4" w:rsidP="00B149A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  <w:r w:rsidR="0086625B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39</w:t>
            </w: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3.187,00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8DD58F1" w14:textId="77777777" w:rsidR="00B149A4" w:rsidRPr="00B149A4" w:rsidRDefault="00B149A4" w:rsidP="00B149A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1.683.733,00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EAA12FC" w14:textId="77777777" w:rsidR="00B149A4" w:rsidRPr="00B149A4" w:rsidRDefault="00B149A4" w:rsidP="00B149A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1.447.038,00</w:t>
            </w:r>
          </w:p>
        </w:tc>
      </w:tr>
      <w:tr w:rsidR="00B149A4" w:rsidRPr="00B149A4" w14:paraId="0089D8DF" w14:textId="77777777" w:rsidTr="00B149A4">
        <w:trPr>
          <w:trHeight w:val="283"/>
        </w:trPr>
        <w:tc>
          <w:tcPr>
            <w:tcW w:w="1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D073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</w:tr>
      <w:tr w:rsidR="00B149A4" w:rsidRPr="00B149A4" w14:paraId="7B6E0461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97B0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11, 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0904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502.716,18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A7BD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908.780,00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A37F" w14:textId="192AAFA8" w:rsidR="00B149A4" w:rsidRPr="00B149A4" w:rsidRDefault="0086625B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85</w:t>
            </w:r>
            <w:r w:rsidR="00B149A4"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2.985,00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34EE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961.185,00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3042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972.240,00</w:t>
            </w:r>
          </w:p>
        </w:tc>
      </w:tr>
      <w:tr w:rsidR="00B149A4" w:rsidRPr="00B149A4" w14:paraId="525C8FAD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AFB1E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31, Vlastiti prihodi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08DBC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24FD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C086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9A83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8406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B149A4" w:rsidRPr="00B149A4" w14:paraId="55323150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D436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41, Prihodi za posebne namjene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F8D3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151.697,87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BB55B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200.412,00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943E5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242.400,00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67E2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248.150,00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40BB6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253.900,00</w:t>
            </w:r>
          </w:p>
        </w:tc>
      </w:tr>
      <w:tr w:rsidR="00B149A4" w:rsidRPr="00B149A4" w14:paraId="5F39C9D8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AAEFF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52, Pomoći proračunu iz drugih proračuna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1374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0010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53.354,20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50A0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139.901,00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CE03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1.584,00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124B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1.584,00</w:t>
            </w:r>
          </w:p>
        </w:tc>
      </w:tr>
      <w:tr w:rsidR="00B149A4" w:rsidRPr="00B149A4" w14:paraId="7FC46488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5463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53, Pomoći izravnavanja za decentralizirane funkcije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F298B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4.646,00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6939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A498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542D8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3A53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5.400,00</w:t>
            </w:r>
          </w:p>
        </w:tc>
      </w:tr>
      <w:tr w:rsidR="00B149A4" w:rsidRPr="00B149A4" w14:paraId="75B0865D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A234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56, Fondovi EU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874D7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2EAD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8322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322.000,00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7291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D588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149A4" w:rsidRPr="00B149A4" w14:paraId="2B0FB7D8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9453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61, Donacije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9F56B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4.546,05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C55E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6.702,00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632B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10.714,00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12F0E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10.714,00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FC09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10.714,00</w:t>
            </w:r>
          </w:p>
        </w:tc>
      </w:tr>
      <w:tr w:rsidR="00B149A4" w:rsidRPr="00B149A4" w14:paraId="5743F929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9364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71, Prihodi od prodaje ili zamjene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F2677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158.864,04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737B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FDC4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547.087,00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11800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2A300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196.500,00</w:t>
            </w:r>
          </w:p>
        </w:tc>
      </w:tr>
      <w:tr w:rsidR="00B149A4" w:rsidRPr="00B149A4" w14:paraId="36DE7458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82A4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81, Namjenski primici od zaduživanja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2CB3C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87BA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2B69F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266.000,00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D99D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D2C6F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bookmarkEnd w:id="2"/>
      <w:tr w:rsidR="00B149A4" w:rsidRPr="00B149A4" w14:paraId="4B54EE47" w14:textId="77777777" w:rsidTr="00FF4F19">
        <w:trPr>
          <w:trHeight w:val="397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8D43C40" w14:textId="77777777" w:rsidR="00B149A4" w:rsidRPr="00B149A4" w:rsidRDefault="00B149A4" w:rsidP="00B149A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SVEUKUPNO PRIHODI /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1181C46" w14:textId="77777777" w:rsidR="00B149A4" w:rsidRPr="00B149A4" w:rsidRDefault="00B149A4" w:rsidP="00B149A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684.902,62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50165AC" w14:textId="77777777" w:rsidR="00B149A4" w:rsidRPr="00B149A4" w:rsidRDefault="00B149A4" w:rsidP="00B149A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1.177.609,66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1A652D3" w14:textId="7A7E41E6" w:rsidR="00B149A4" w:rsidRPr="00B149A4" w:rsidRDefault="0086625B" w:rsidP="00B149A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2.97</w:t>
            </w:r>
            <w:r w:rsidR="00B149A4"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8.524,00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4C42C3D" w14:textId="77777777" w:rsidR="00B149A4" w:rsidRPr="00B149A4" w:rsidRDefault="00B149A4" w:rsidP="00B149A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1.683.733,00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4E1F3DA" w14:textId="77777777" w:rsidR="00B149A4" w:rsidRPr="00B149A4" w:rsidRDefault="00B149A4" w:rsidP="00B149A4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1.447.038,00</w:t>
            </w:r>
          </w:p>
        </w:tc>
      </w:tr>
      <w:tr w:rsidR="00B149A4" w:rsidRPr="00B149A4" w14:paraId="59756CF9" w14:textId="77777777" w:rsidTr="00B149A4">
        <w:trPr>
          <w:trHeight w:val="283"/>
        </w:trPr>
        <w:tc>
          <w:tcPr>
            <w:tcW w:w="1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45EBD8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</w:tr>
      <w:tr w:rsidR="00B149A4" w:rsidRPr="00B149A4" w14:paraId="5500A4FB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40B4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11, 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188C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429.018,86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A6EC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908.780,08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936F" w14:textId="4A13D4C8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</w:t>
            </w:r>
            <w:r w:rsidR="0086625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.42</w:t>
            </w: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8.322,00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F226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961.185,00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7A10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972.240,00</w:t>
            </w:r>
          </w:p>
        </w:tc>
      </w:tr>
      <w:tr w:rsidR="00B149A4" w:rsidRPr="00B149A4" w14:paraId="383AEF44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23FA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31, Vlastiti prihodi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EBCA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602D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2.655,13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763E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DE79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6.700,00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59968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B149A4" w:rsidRPr="00B149A4" w14:paraId="63411C5D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9DE4B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41, Prihodi za posebne namjene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1ADE0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181.444,76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40EB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200.410,00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F4958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242.400,00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83DF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248.150,00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BFC1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253.900,00</w:t>
            </w:r>
          </w:p>
        </w:tc>
      </w:tr>
      <w:tr w:rsidR="00B149A4" w:rsidRPr="00B149A4" w14:paraId="65A81A14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A000A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52, Pomoći proračunu iz drugih proračuna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05AD2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9064D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53.354,56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93E8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139.901,00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269D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1.584,00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C2E46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1.584,00</w:t>
            </w:r>
          </w:p>
        </w:tc>
      </w:tr>
      <w:tr w:rsidR="00B149A4" w:rsidRPr="00B149A4" w14:paraId="3C59C492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6B9F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53, Pomoći izravnavanja za decentralizirane funkcije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6A45B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4.646,00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F89E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DC320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9B09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7E36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5.400,00</w:t>
            </w:r>
          </w:p>
        </w:tc>
      </w:tr>
      <w:tr w:rsidR="00B149A4" w:rsidRPr="00B149A4" w14:paraId="5D5F130C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DE8B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56, Fondovi EU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5B9B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B0C5F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661CB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332.000,00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8352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8CEC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149A4" w:rsidRPr="00B149A4" w14:paraId="20DC4AE0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A0FB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61, Donacije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8D0F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3.152,00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6440D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6.702,89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8B20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10.714,00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F33C0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10.714,00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2097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10.714,00</w:t>
            </w:r>
          </w:p>
        </w:tc>
      </w:tr>
      <w:tr w:rsidR="00B149A4" w:rsidRPr="00B149A4" w14:paraId="7E7B8831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13D54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71, Prihodi od prodaje ili zamjene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A413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40.096,00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5173C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94AB2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547.087,00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33674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C4ED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196.500,00</w:t>
            </w:r>
          </w:p>
        </w:tc>
      </w:tr>
      <w:tr w:rsidR="00B149A4" w:rsidRPr="00B149A4" w14:paraId="2CC4C63D" w14:textId="77777777" w:rsidTr="00AF3906">
        <w:trPr>
          <w:trHeight w:val="28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4C6AB" w14:textId="77777777" w:rsidR="00B149A4" w:rsidRPr="00B149A4" w:rsidRDefault="00B149A4" w:rsidP="00B149A4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81, Namjenski primici od zaduživanja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8C86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DAEE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0A5D0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266.000,00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1619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A8889" w14:textId="77777777" w:rsidR="00B149A4" w:rsidRPr="00B149A4" w:rsidRDefault="00B149A4" w:rsidP="00B149A4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74D7F615" w14:textId="75D6E840" w:rsidR="00AE4573" w:rsidRDefault="00AE4573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5098D928" w14:textId="12CFC1C1" w:rsidR="0086625B" w:rsidRDefault="0086625B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4748C402" w14:textId="451F4024" w:rsidR="0086625B" w:rsidRDefault="0086625B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10568DF0" w14:textId="543DB794" w:rsidR="00AE4573" w:rsidRDefault="00194976">
      <w:pPr>
        <w:numPr>
          <w:ilvl w:val="0"/>
          <w:numId w:val="3"/>
        </w:numPr>
        <w:spacing w:after="0" w:line="276" w:lineRule="auto"/>
        <w:ind w:left="0" w:hanging="284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RASHODI PREMA FUNKCIJSKOJ KLASIFIKACIJI</w:t>
      </w:r>
      <w:r w:rsidR="00FC6363">
        <w:rPr>
          <w:rFonts w:ascii="Garamond" w:hAnsi="Garamond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EUR</w:t>
      </w:r>
    </w:p>
    <w:p w14:paraId="049F9AC1" w14:textId="21CDAAA2" w:rsidR="00FC6363" w:rsidRDefault="00FC6363" w:rsidP="00FC6363">
      <w:pPr>
        <w:spacing w:after="0" w:line="276" w:lineRule="auto"/>
        <w:rPr>
          <w:rFonts w:ascii="Garamond" w:hAnsi="Garamond"/>
          <w:b/>
          <w:sz w:val="20"/>
          <w:szCs w:val="20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5524"/>
        <w:gridCol w:w="56"/>
        <w:gridCol w:w="1645"/>
        <w:gridCol w:w="1559"/>
        <w:gridCol w:w="1701"/>
        <w:gridCol w:w="1701"/>
        <w:gridCol w:w="1559"/>
      </w:tblGrid>
      <w:tr w:rsidR="00FC6363" w:rsidRPr="00B149A4" w14:paraId="3FA84762" w14:textId="77777777" w:rsidTr="00CC039B">
        <w:trPr>
          <w:trHeight w:val="227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EAE9103" w14:textId="2FFE95B9" w:rsidR="00FC6363" w:rsidRPr="00B149A4" w:rsidRDefault="00FC6363" w:rsidP="00FC6363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9FDF116" w14:textId="77777777" w:rsidR="00FC6363" w:rsidRPr="00B149A4" w:rsidRDefault="00FC6363" w:rsidP="00B46C1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Ostvareno</w:t>
            </w: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E16C065" w14:textId="77777777" w:rsidR="00FC6363" w:rsidRPr="00B149A4" w:rsidRDefault="00FC6363" w:rsidP="00B46C1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9DFAFA4" w14:textId="77777777" w:rsidR="00FC6363" w:rsidRPr="00B149A4" w:rsidRDefault="00FC6363" w:rsidP="00B46C1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5621552" w14:textId="77777777" w:rsidR="00FC6363" w:rsidRPr="00B149A4" w:rsidRDefault="00FC6363" w:rsidP="00B46C1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ED8D676" w14:textId="77777777" w:rsidR="00FC6363" w:rsidRPr="00B149A4" w:rsidRDefault="00FC6363" w:rsidP="00B46C1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FC6363" w:rsidRPr="00FC6363" w14:paraId="05ADF50B" w14:textId="77777777" w:rsidTr="00CC039B">
        <w:trPr>
          <w:trHeight w:val="22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8CBAD"/>
            <w:noWrap/>
            <w:hideMark/>
          </w:tcPr>
          <w:p w14:paraId="702E3ED0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01, OPĆE JAVNE USLUGE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392C9631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193.262,49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8CBAD"/>
            <w:noWrap/>
            <w:hideMark/>
          </w:tcPr>
          <w:p w14:paraId="7E8AAD8A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265.809,00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29307BDF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283.950,00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8CBAD"/>
            <w:noWrap/>
            <w:hideMark/>
          </w:tcPr>
          <w:p w14:paraId="440CF3DA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344.200,00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3FF3C3DE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409.450,00</w:t>
            </w:r>
          </w:p>
        </w:tc>
      </w:tr>
      <w:tr w:rsidR="00FC6363" w:rsidRPr="00FC6363" w14:paraId="64468145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9E4EDB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lastRenderedPageBreak/>
              <w:t>0111, Izvršna i zakonodavna tijela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4419AD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28.792,82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9CDE6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33.977,00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CD868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36.250,00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6DE55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46.250,00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C2078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46.250,00</w:t>
            </w:r>
          </w:p>
        </w:tc>
      </w:tr>
      <w:tr w:rsidR="00FC6363" w:rsidRPr="00FC6363" w14:paraId="2E0EF1EF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DA208F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0131, Opće usluge vezane uz službenike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00EC0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92.630,57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BEE1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83.648,00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C1A391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125.500,00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CC5C0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165.400,00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2B0296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194.300,00</w:t>
            </w:r>
          </w:p>
        </w:tc>
      </w:tr>
      <w:tr w:rsidR="00FC6363" w:rsidRPr="00FC6363" w14:paraId="6DE39385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643592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0133, Ostale opće usluge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67CA0D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62.686,44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F2E69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138.097,00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45C3E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107.200,00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39828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98.550,00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10401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134.900,00</w:t>
            </w:r>
          </w:p>
        </w:tc>
      </w:tr>
      <w:tr w:rsidR="00FC6363" w:rsidRPr="00FC6363" w14:paraId="0C0D1B88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9F4A81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0170, Transakcije vezane uz javni dug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A1400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9.152,66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E155F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10.087,00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6C164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5F80B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5961E2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34.000,00</w:t>
            </w:r>
          </w:p>
        </w:tc>
      </w:tr>
      <w:tr w:rsidR="00FC6363" w:rsidRPr="00FC6363" w14:paraId="6C0AB29E" w14:textId="77777777" w:rsidTr="00CC039B">
        <w:trPr>
          <w:trHeight w:val="22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8CBAD"/>
            <w:noWrap/>
            <w:hideMark/>
          </w:tcPr>
          <w:p w14:paraId="6DE5F0C4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03, JAVNI RED I SIGURNOST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29529088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27.381,00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8CBAD"/>
            <w:noWrap/>
            <w:hideMark/>
          </w:tcPr>
          <w:p w14:paraId="5F7F78A9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43.799,00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3844E1A2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45.415,00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8CBAD"/>
            <w:noWrap/>
            <w:hideMark/>
          </w:tcPr>
          <w:p w14:paraId="4590CF74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45.415,00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5F73798B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45.415,00</w:t>
            </w:r>
          </w:p>
        </w:tc>
      </w:tr>
      <w:tr w:rsidR="00FC6363" w:rsidRPr="00FC6363" w14:paraId="5B6E9728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735187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0320, Usluge protupožarne zaštite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AB3D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27.381,00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54577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43.799,00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94E9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45.415,00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B8EB4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45.415,00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E63FC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45.415,00</w:t>
            </w:r>
          </w:p>
        </w:tc>
      </w:tr>
      <w:tr w:rsidR="00FC6363" w:rsidRPr="00FC6363" w14:paraId="5F90E4AE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CBAD"/>
            <w:noWrap/>
            <w:hideMark/>
          </w:tcPr>
          <w:p w14:paraId="3CA9C6DA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04, EKONOMSKI POSLOVI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583E738F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24.900,87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hideMark/>
          </w:tcPr>
          <w:p w14:paraId="6EE41109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43.094,00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3E6E692D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42.050,00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hideMark/>
          </w:tcPr>
          <w:p w14:paraId="2CC5B432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42.100,00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379EBBA1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52.150,00</w:t>
            </w:r>
          </w:p>
        </w:tc>
      </w:tr>
      <w:tr w:rsidR="00FC6363" w:rsidRPr="00FC6363" w14:paraId="59085C10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A1D534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0411, Opći ekonomski i trgovački poslovi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7D1E9B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7.382,70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BFDAB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8.825,00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0F6F67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8.850,00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17393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2B87E0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8.950,00</w:t>
            </w:r>
          </w:p>
        </w:tc>
      </w:tr>
      <w:tr w:rsidR="00FC6363" w:rsidRPr="00FC6363" w14:paraId="5D8A6AF5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C0BACA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0421, Poljoprivreda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A9D37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3.079,17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E2BE9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3.079,00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E756E5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D7373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2B79B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3.200,00</w:t>
            </w:r>
          </w:p>
        </w:tc>
      </w:tr>
      <w:tr w:rsidR="00FC6363" w:rsidRPr="00FC6363" w14:paraId="52E763AA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3614F1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0451, Cestovni promet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CE3686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14.439,00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E6567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31.190,00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551F7F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62760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41585A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FC6363" w:rsidRPr="00FC6363" w14:paraId="61C96C41" w14:textId="77777777" w:rsidTr="00CC039B">
        <w:trPr>
          <w:trHeight w:val="22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8CBAD"/>
            <w:noWrap/>
            <w:hideMark/>
          </w:tcPr>
          <w:p w14:paraId="11E74AFA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05, ZAŠTITA OKOLIŠA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7134009B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5.693,64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8CBAD"/>
            <w:noWrap/>
            <w:hideMark/>
          </w:tcPr>
          <w:p w14:paraId="73082574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23.889,83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1A91C9C1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77.210,00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8CBAD"/>
            <w:noWrap/>
            <w:hideMark/>
          </w:tcPr>
          <w:p w14:paraId="65F5B944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4.250,00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1ED162D6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4.300,00</w:t>
            </w:r>
          </w:p>
        </w:tc>
      </w:tr>
      <w:tr w:rsidR="00FC6363" w:rsidRPr="00FC6363" w14:paraId="1C7ECDB2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4AE284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0510, Gospodarenje otpadom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E0A0D1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3.759,30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65AF9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5CF59F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7B591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D6F98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FC6363" w:rsidRPr="00FC6363" w14:paraId="2CD0FB02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5F756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0520, Gospodarenje otpadnim vodama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E77A2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1.934,34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105013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22.562,83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CDB05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75.710,00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CB1ACB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FBEA1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2.800,00</w:t>
            </w:r>
          </w:p>
        </w:tc>
      </w:tr>
      <w:tr w:rsidR="00FC6363" w:rsidRPr="00FC6363" w14:paraId="52D62AC1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CBAD"/>
            <w:noWrap/>
            <w:hideMark/>
          </w:tcPr>
          <w:p w14:paraId="683A515E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06, USLUGE UNAPRJEĐENJA STANOVANJA I ZAJEDNICE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20507498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288.174,50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hideMark/>
          </w:tcPr>
          <w:p w14:paraId="49959ED8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548.475,36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0BFBA415" w14:textId="6754A55F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  <w:r w:rsidR="0086625B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823</w:t>
            </w: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.316,00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hideMark/>
          </w:tcPr>
          <w:p w14:paraId="4FD2646A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886.785,00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5563057B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672.640,00</w:t>
            </w:r>
          </w:p>
        </w:tc>
      </w:tr>
      <w:tr w:rsidR="00FC6363" w:rsidRPr="00FC6363" w14:paraId="693EBA3F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331D9A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0620, Razvoj zajednice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03A7F0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83.744,70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E79EF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192.116,11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86DD6" w14:textId="37373BAC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</w:t>
            </w:r>
            <w:r w:rsidR="0086625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.226</w:t>
            </w: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.976,00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A846F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471.985,00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076872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233.840,00</w:t>
            </w:r>
          </w:p>
        </w:tc>
      </w:tr>
      <w:tr w:rsidR="00FC6363" w:rsidRPr="00FC6363" w14:paraId="08DE936D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7C051D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0640, Ulična rasvjeta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DCF788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11FFA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4B885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26.640,00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7CC83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DDA3B8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FC6363" w:rsidRPr="00FC6363" w14:paraId="06ED0774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CA7E4F" w14:textId="1214A895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 xml:space="preserve">0660, Rashodi vezani uz stanovanje i kom. </w:t>
            </w:r>
            <w:r w:rsidR="005F0F3B"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P</w:t>
            </w: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ogodnosti koji nisu drugdje svrstani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C8201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204.429,80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42A05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356.359,25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FCCA80" w14:textId="3EE1A435" w:rsidR="00FC6363" w:rsidRPr="00FC6363" w:rsidRDefault="0086625B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57</w:t>
            </w:r>
            <w:r w:rsidR="00FC6363"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0.700,00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14B51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394.800,00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352D2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418.800,00</w:t>
            </w:r>
          </w:p>
        </w:tc>
      </w:tr>
      <w:tr w:rsidR="00FC6363" w:rsidRPr="00FC6363" w14:paraId="03AB3C57" w14:textId="77777777" w:rsidTr="00CC039B">
        <w:trPr>
          <w:trHeight w:val="22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8CBAD"/>
            <w:noWrap/>
            <w:hideMark/>
          </w:tcPr>
          <w:p w14:paraId="4E43935A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08, REKREACIJA, KULTURA I RELIGIJA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1178D5F7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29.433,00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8CBAD"/>
            <w:noWrap/>
            <w:hideMark/>
          </w:tcPr>
          <w:p w14:paraId="63B51847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97.351,65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35715ACC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104.153,00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8CBAD"/>
            <w:noWrap/>
            <w:hideMark/>
          </w:tcPr>
          <w:p w14:paraId="58B51960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104.253,00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369B6CD7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104.353,00</w:t>
            </w:r>
          </w:p>
        </w:tc>
      </w:tr>
      <w:tr w:rsidR="00FC6363" w:rsidRPr="00FC6363" w14:paraId="57A78354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368CFA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0810, Službe rekreacije i sporta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CB3593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9.166,00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331AD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21.235,46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259B8D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21.255,00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D6B09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21.255,00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8FE096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21.255,00</w:t>
            </w:r>
          </w:p>
        </w:tc>
      </w:tr>
      <w:tr w:rsidR="00FC6363" w:rsidRPr="00FC6363" w14:paraId="57651013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60721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0860, Rashodi za rekreaciju, kulturu i religiju koji nisu drugdje svrstani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601E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20.267,00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7044A7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76.116,19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687EB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82.898,00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9926A0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82.998,00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A350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83.098,00</w:t>
            </w:r>
          </w:p>
        </w:tc>
      </w:tr>
      <w:tr w:rsidR="00FC6363" w:rsidRPr="00FC6363" w14:paraId="2B178154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CBAD"/>
            <w:noWrap/>
            <w:hideMark/>
          </w:tcPr>
          <w:p w14:paraId="5B2684D7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09, OBRAZOVANJE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6FC30112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95.888,50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hideMark/>
          </w:tcPr>
          <w:p w14:paraId="270D0EFE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120.909,37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3B04FF10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568.060,00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hideMark/>
          </w:tcPr>
          <w:p w14:paraId="49B9EC04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222.060,00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7CA0422C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123.860,00</w:t>
            </w:r>
          </w:p>
        </w:tc>
      </w:tr>
      <w:tr w:rsidR="00FC6363" w:rsidRPr="00FC6363" w14:paraId="6E5E7FF4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C94A5C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0911, Predškolsko obrazovanje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672E8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69.929,50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2ECB2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75.385,46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F4E44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523.160,00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A6C3C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177.660,00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6F1FF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78.660,00</w:t>
            </w:r>
          </w:p>
        </w:tc>
      </w:tr>
      <w:tr w:rsidR="00FC6363" w:rsidRPr="00FC6363" w14:paraId="4140A28E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5F95F2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0912, Osnovno obrazovanje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084ABF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15.446,00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82F17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27.606,91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37DEA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26.200,00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26B74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80F4EA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25.500,00</w:t>
            </w:r>
          </w:p>
        </w:tc>
      </w:tr>
      <w:tr w:rsidR="00FC6363" w:rsidRPr="00FC6363" w14:paraId="6115034A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A8EAA4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0922, Više srednjoškolsko obrazovanje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E733D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3.691,00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7C6F3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81F4F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5FB08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C39E0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FC6363" w:rsidRPr="00FC6363" w14:paraId="1C67362D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2C2192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0950, Obrazovanje koje se ne može definirati po stupnju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10C942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6.822,00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5E67B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9.954,00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67E01D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D93CC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EBDC17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10.700,00</w:t>
            </w:r>
          </w:p>
        </w:tc>
      </w:tr>
      <w:tr w:rsidR="00FC6363" w:rsidRPr="00FC6363" w14:paraId="391ADA74" w14:textId="77777777" w:rsidTr="00CC039B">
        <w:trPr>
          <w:trHeight w:val="22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8CBAD"/>
            <w:noWrap/>
            <w:hideMark/>
          </w:tcPr>
          <w:p w14:paraId="3E960B54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10, SOCIJALNA ZAŠTITA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1D3D6B16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18.850,00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8CBAD"/>
            <w:noWrap/>
            <w:hideMark/>
          </w:tcPr>
          <w:p w14:paraId="5841EF1A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34.281,45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747E968D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34.370,00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8CBAD"/>
            <w:noWrap/>
            <w:hideMark/>
          </w:tcPr>
          <w:p w14:paraId="3762A4D2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34.670,00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hideMark/>
          </w:tcPr>
          <w:p w14:paraId="5E59E108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34.870,00</w:t>
            </w:r>
          </w:p>
        </w:tc>
      </w:tr>
      <w:tr w:rsidR="00FC6363" w:rsidRPr="00FC6363" w14:paraId="031920B6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3B7938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1040, Obitelj i djeca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A63475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3.584,00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7418B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A77EB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7471E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00E15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FC6363" w:rsidRPr="00FC6363" w14:paraId="3AB090FF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089ADD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1070, Socijalna pomoć stanovništvu koje nije obuhvaćeno redovnim socijalnim programima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2A0BB2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7.738,00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F7C5D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11.015,45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22C750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11.070,00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5257F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11.370,00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C6662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11.570,00</w:t>
            </w:r>
          </w:p>
        </w:tc>
      </w:tr>
      <w:tr w:rsidR="00FC6363" w:rsidRPr="00FC6363" w14:paraId="38436B96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B766D9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1090, Aktivnosti socijalne zaštite koje nisu drugdje svrstane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14EFF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7.528,00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0875E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17.957,00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60F5F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17.800,00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86A7B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17.800,00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C8A7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17.800,00</w:t>
            </w:r>
          </w:p>
        </w:tc>
      </w:tr>
      <w:tr w:rsidR="00FC6363" w:rsidRPr="00FC6363" w14:paraId="3A906228" w14:textId="77777777" w:rsidTr="00CC039B">
        <w:trPr>
          <w:trHeight w:val="22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hideMark/>
          </w:tcPr>
          <w:p w14:paraId="0D8326D2" w14:textId="77777777" w:rsidR="00FC6363" w:rsidRPr="00FC6363" w:rsidRDefault="00FC6363" w:rsidP="00FC6363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Sveukupno: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B750B25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683.584,00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hideMark/>
          </w:tcPr>
          <w:p w14:paraId="543987DF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1.177.609,66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E1E528C" w14:textId="2483004E" w:rsidR="00FC6363" w:rsidRPr="00FC6363" w:rsidRDefault="0086625B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2.978</w:t>
            </w:r>
            <w:r w:rsidR="00FC6363"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.524,00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hideMark/>
          </w:tcPr>
          <w:p w14:paraId="2C51AB37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1.683.733,00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422151A" w14:textId="77777777" w:rsidR="00FC6363" w:rsidRPr="00FC6363" w:rsidRDefault="00FC6363" w:rsidP="00FC6363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FC6363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1.447.038,00</w:t>
            </w:r>
          </w:p>
        </w:tc>
      </w:tr>
    </w:tbl>
    <w:p w14:paraId="048A6C43" w14:textId="79F940C3" w:rsidR="00FC6363" w:rsidRDefault="00FC6363" w:rsidP="00FC6363">
      <w:pPr>
        <w:spacing w:after="0" w:line="276" w:lineRule="auto"/>
        <w:rPr>
          <w:rFonts w:ascii="Garamond" w:hAnsi="Garamond"/>
          <w:b/>
          <w:sz w:val="20"/>
          <w:szCs w:val="20"/>
        </w:rPr>
      </w:pPr>
    </w:p>
    <w:p w14:paraId="6A366DCD" w14:textId="77777777" w:rsidR="00CC039B" w:rsidRDefault="00CC039B" w:rsidP="00FC6363">
      <w:pPr>
        <w:spacing w:after="0" w:line="276" w:lineRule="auto"/>
        <w:rPr>
          <w:rFonts w:ascii="Garamond" w:hAnsi="Garamond"/>
          <w:b/>
          <w:sz w:val="20"/>
          <w:szCs w:val="20"/>
        </w:rPr>
      </w:pPr>
    </w:p>
    <w:p w14:paraId="29AB37FA" w14:textId="7B88B006" w:rsidR="00AE4573" w:rsidRDefault="00194976">
      <w:pPr>
        <w:numPr>
          <w:ilvl w:val="0"/>
          <w:numId w:val="2"/>
        </w:numPr>
        <w:spacing w:after="0" w:line="276" w:lineRule="auto"/>
        <w:ind w:left="0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RAČUN FINANCIRANJA</w:t>
      </w:r>
      <w:r w:rsidR="002F33B9">
        <w:rPr>
          <w:rFonts w:ascii="Garamond" w:hAnsi="Garamond"/>
          <w:b/>
        </w:rPr>
        <w:t xml:space="preserve">                                 </w:t>
      </w:r>
      <w:r w:rsidR="002F33B9">
        <w:rPr>
          <w:rFonts w:ascii="Garamond" w:hAnsi="Garamond"/>
          <w:b/>
        </w:rPr>
        <w:tab/>
      </w:r>
      <w:r w:rsidR="002F33B9">
        <w:rPr>
          <w:rFonts w:ascii="Garamond" w:hAnsi="Garamond"/>
          <w:b/>
        </w:rPr>
        <w:tab/>
      </w:r>
      <w:r w:rsidR="002F33B9">
        <w:rPr>
          <w:rFonts w:ascii="Garamond" w:hAnsi="Garamond"/>
          <w:b/>
        </w:rPr>
        <w:tab/>
      </w:r>
      <w:r w:rsidR="002F33B9">
        <w:rPr>
          <w:rFonts w:ascii="Garamond" w:hAnsi="Garamond"/>
          <w:b/>
        </w:rPr>
        <w:tab/>
      </w:r>
      <w:r w:rsidR="002F33B9">
        <w:rPr>
          <w:rFonts w:ascii="Garamond" w:hAnsi="Garamond"/>
          <w:b/>
        </w:rPr>
        <w:tab/>
      </w:r>
      <w:r w:rsidR="002F33B9">
        <w:rPr>
          <w:rFonts w:ascii="Garamond" w:hAnsi="Garamond"/>
          <w:b/>
        </w:rPr>
        <w:tab/>
      </w:r>
      <w:r w:rsidR="002F33B9">
        <w:rPr>
          <w:rFonts w:ascii="Garamond" w:hAnsi="Garamond"/>
          <w:b/>
        </w:rPr>
        <w:tab/>
      </w:r>
      <w:r w:rsidR="002F33B9">
        <w:rPr>
          <w:rFonts w:ascii="Garamond" w:hAnsi="Garamond"/>
          <w:b/>
        </w:rPr>
        <w:tab/>
      </w:r>
      <w:r w:rsidR="002F33B9">
        <w:rPr>
          <w:rFonts w:ascii="Garamond" w:hAnsi="Garamond"/>
          <w:b/>
        </w:rPr>
        <w:tab/>
      </w:r>
      <w:r w:rsidR="002F33B9">
        <w:rPr>
          <w:rFonts w:ascii="Garamond" w:hAnsi="Garamond"/>
          <w:b/>
        </w:rPr>
        <w:tab/>
        <w:t xml:space="preserve"> </w:t>
      </w:r>
      <w:r w:rsidR="002F33B9">
        <w:rPr>
          <w:rFonts w:ascii="Garamond" w:hAnsi="Garamond"/>
          <w:b/>
        </w:rPr>
        <w:tab/>
        <w:t xml:space="preserve">        EUR</w:t>
      </w:r>
    </w:p>
    <w:p w14:paraId="4254AD9B" w14:textId="67F4CB1F" w:rsidR="00AE4573" w:rsidRDefault="00D80D62">
      <w:pPr>
        <w:spacing w:after="0" w:line="276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</w:p>
    <w:tbl>
      <w:tblPr>
        <w:tblW w:w="14063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4605"/>
        <w:gridCol w:w="1701"/>
        <w:gridCol w:w="1559"/>
        <w:gridCol w:w="1701"/>
        <w:gridCol w:w="1701"/>
        <w:gridCol w:w="1701"/>
      </w:tblGrid>
      <w:tr w:rsidR="00FC6363" w14:paraId="274BBBD3" w14:textId="047BB71C" w:rsidTr="00CC039B">
        <w:trPr>
          <w:trHeight w:val="2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4EC8C" w14:textId="77777777" w:rsidR="00FC6363" w:rsidRPr="002F33B9" w:rsidRDefault="00FC6363" w:rsidP="00FC6363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BR. KONTA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9D82" w14:textId="77777777" w:rsidR="00FC6363" w:rsidRPr="002F33B9" w:rsidRDefault="00FC6363" w:rsidP="00FC6363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VRSTA PRIMITAKA / IZDATAKA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7E96" w14:textId="3472B8EC" w:rsidR="00FC6363" w:rsidRDefault="00FC6363" w:rsidP="00FC6363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Ostvareno</w:t>
            </w: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B0BCC" w14:textId="302D0D40" w:rsidR="00FC6363" w:rsidRDefault="00FC6363" w:rsidP="00FC6363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59A3" w14:textId="4B623015" w:rsidR="00FC6363" w:rsidRDefault="00FC6363" w:rsidP="00FC6363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A05B49C" w14:textId="10DB7BAF" w:rsidR="00FC6363" w:rsidRDefault="00FC6363" w:rsidP="00FC6363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92C716F" w14:textId="4F24AB2F" w:rsidR="00FC6363" w:rsidRDefault="00FC6363" w:rsidP="00FC6363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  <w:r w:rsidRPr="00B149A4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FC6363" w14:paraId="1C21DFDB" w14:textId="72B9E1B9" w:rsidTr="00CC039B">
        <w:trPr>
          <w:trHeight w:val="2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8626" w14:textId="77777777" w:rsidR="00FC6363" w:rsidRDefault="00FC6363" w:rsidP="00FC6363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52BE" w14:textId="77777777" w:rsidR="00FC6363" w:rsidRDefault="00FC6363" w:rsidP="00FC6363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3549" w14:textId="77777777" w:rsidR="00FC6363" w:rsidRDefault="00FC6363" w:rsidP="002F33B9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31DE" w14:textId="0360C425" w:rsidR="00FC6363" w:rsidRDefault="00FC6363" w:rsidP="002F33B9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17B3" w14:textId="7E8FE4C5" w:rsidR="00FC6363" w:rsidRDefault="00FC6363" w:rsidP="002F33B9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266.000,00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7599CAA2" w14:textId="39DFF69C" w:rsidR="00FC6363" w:rsidRDefault="00FC6363" w:rsidP="002F33B9">
            <w:pPr>
              <w:spacing w:after="0"/>
              <w:ind w:right="131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60157B0E" w14:textId="1239E4DA" w:rsidR="00FC6363" w:rsidRDefault="00FC6363" w:rsidP="002F33B9">
            <w:pPr>
              <w:spacing w:after="0"/>
              <w:ind w:right="131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</w:tr>
      <w:tr w:rsidR="00FC6363" w14:paraId="529A3A51" w14:textId="331EA3E0" w:rsidTr="00CC039B">
        <w:trPr>
          <w:trHeight w:val="2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5A661" w14:textId="77777777" w:rsidR="00FC6363" w:rsidRDefault="00FC6363" w:rsidP="00FC6363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9018" w14:textId="77777777" w:rsidR="00FC6363" w:rsidRDefault="00FC6363" w:rsidP="00FC6363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Primici od zaduživanja</w:t>
            </w:r>
          </w:p>
          <w:p w14:paraId="3A1CBE91" w14:textId="3EF70DA4" w:rsidR="00FC6363" w:rsidRPr="00FC6363" w:rsidRDefault="00FC6363" w:rsidP="00FC6363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FC6363">
              <w:rPr>
                <w:rFonts w:ascii="Garamond" w:hAnsi="Garamond"/>
                <w:sz w:val="20"/>
                <w:szCs w:val="20"/>
              </w:rPr>
              <w:t>81, Namjenski primici od zaduživanja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86A8" w14:textId="77777777" w:rsidR="00FC6363" w:rsidRDefault="00FC6363" w:rsidP="002F33B9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CDE6" w14:textId="45B10D14" w:rsidR="00FC6363" w:rsidRDefault="00FC6363" w:rsidP="002F33B9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B591" w14:textId="76163CFD" w:rsidR="00FC6363" w:rsidRDefault="00FC6363" w:rsidP="002F33B9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266.000,00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7515" w14:textId="0EE6679E" w:rsidR="00FC6363" w:rsidRDefault="00FC6363" w:rsidP="002F33B9">
            <w:pPr>
              <w:spacing w:after="0"/>
              <w:ind w:right="131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8F68" w14:textId="239422C2" w:rsidR="00FC6363" w:rsidRDefault="00FC6363" w:rsidP="002F33B9">
            <w:pPr>
              <w:spacing w:after="0"/>
              <w:ind w:right="131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</w:tr>
      <w:tr w:rsidR="00FC6363" w14:paraId="77F92680" w14:textId="3A676A1D" w:rsidTr="00CC039B">
        <w:trPr>
          <w:trHeight w:val="2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0993" w14:textId="77777777" w:rsidR="00FC6363" w:rsidRDefault="00FC6363" w:rsidP="00FC6363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844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FF35" w14:textId="77777777" w:rsidR="00FC6363" w:rsidRDefault="00FC6363" w:rsidP="00FC6363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Primljeni krediti i zajmovi od kreditnih i ostalih financijskih institucija izvan javnog sektora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4D95" w14:textId="77777777" w:rsidR="00FC6363" w:rsidRDefault="00FC6363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AEF86" w14:textId="5887F8A2" w:rsidR="00FC6363" w:rsidRDefault="00FC6363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A978" w14:textId="5A05462A" w:rsidR="00FC6363" w:rsidRDefault="00FC6363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266.000,00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A85F" w14:textId="5E03913F" w:rsidR="00FC6363" w:rsidRDefault="00FC6363" w:rsidP="002F33B9">
            <w:pPr>
              <w:spacing w:after="0"/>
              <w:ind w:right="131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B281" w14:textId="1CA29326" w:rsidR="00FC6363" w:rsidRDefault="00FC6363" w:rsidP="002F33B9">
            <w:pPr>
              <w:spacing w:after="0"/>
              <w:ind w:right="131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</w:tc>
      </w:tr>
      <w:tr w:rsidR="00FC6363" w14:paraId="4EBF4400" w14:textId="47F2BBC8" w:rsidTr="00CC039B">
        <w:trPr>
          <w:trHeight w:val="2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E866" w14:textId="77777777" w:rsidR="00FC6363" w:rsidRDefault="00FC6363" w:rsidP="00FC6363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5A1C" w14:textId="77777777" w:rsidR="00FC6363" w:rsidRDefault="00FC6363" w:rsidP="00FC6363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3C1D5" w14:textId="21C57252" w:rsidR="00FC6363" w:rsidRDefault="00FC6363" w:rsidP="002F33B9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18.717,88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FE42A" w14:textId="028D4778" w:rsidR="00FC6363" w:rsidRDefault="00D80D62" w:rsidP="002F33B9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10.219,00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0CA8" w14:textId="2DDC0518" w:rsidR="00FC6363" w:rsidRDefault="00D80D62" w:rsidP="002F33B9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13.500,00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2E4B5148" w14:textId="36330302" w:rsidR="00FC6363" w:rsidRDefault="00D80D62" w:rsidP="002F33B9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31.500,00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461AB4FB" w14:textId="117B1EC5" w:rsidR="00FC6363" w:rsidRDefault="00D80D62" w:rsidP="002F33B9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31.500,00</w:t>
            </w:r>
          </w:p>
        </w:tc>
      </w:tr>
      <w:tr w:rsidR="00FC6363" w14:paraId="594EA089" w14:textId="099DEC69" w:rsidTr="00CC039B">
        <w:trPr>
          <w:trHeight w:val="2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8BF8" w14:textId="77777777" w:rsidR="00FC6363" w:rsidRDefault="00FC6363" w:rsidP="00FC6363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CB79" w14:textId="77777777" w:rsidR="00FC6363" w:rsidRDefault="00FC6363" w:rsidP="00FC6363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Izdaci za dionice i udjele u glavnici</w:t>
            </w:r>
          </w:p>
          <w:p w14:paraId="262EFAE7" w14:textId="77777777" w:rsidR="00D80D62" w:rsidRPr="00D80D62" w:rsidRDefault="00D80D62" w:rsidP="00FC6363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D80D62">
              <w:rPr>
                <w:rFonts w:ascii="Garamond" w:hAnsi="Garamond"/>
                <w:sz w:val="20"/>
                <w:szCs w:val="20"/>
              </w:rPr>
              <w:t>11, opći prihodi i primici</w:t>
            </w:r>
          </w:p>
          <w:p w14:paraId="1C266603" w14:textId="5546F9F0" w:rsidR="00D80D62" w:rsidRDefault="00D80D62" w:rsidP="00FC6363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80D62">
              <w:rPr>
                <w:rFonts w:ascii="Garamond" w:hAnsi="Garamond"/>
                <w:sz w:val="20"/>
                <w:szCs w:val="20"/>
              </w:rPr>
              <w:t>41, Prihodi za posebne namjene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4E7DFE" w14:textId="77777777" w:rsidR="00FC6363" w:rsidRPr="00D80D62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 w:rsidRPr="00D80D62">
              <w:rPr>
                <w:rFonts w:ascii="Garamond" w:hAnsi="Garamond"/>
                <w:sz w:val="20"/>
                <w:szCs w:val="20"/>
              </w:rPr>
              <w:t>0,00</w:t>
            </w:r>
          </w:p>
          <w:p w14:paraId="08244E6B" w14:textId="356EFBBA" w:rsidR="00D80D62" w:rsidRPr="00D80D62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 w:rsidRPr="00D80D62">
              <w:rPr>
                <w:rFonts w:ascii="Garamond" w:hAnsi="Garamond"/>
                <w:sz w:val="20"/>
                <w:szCs w:val="20"/>
              </w:rPr>
              <w:t>1.318,62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73601" w14:textId="77777777" w:rsidR="002F33B9" w:rsidRDefault="002F33B9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  <w:p w14:paraId="73E123BA" w14:textId="0FFF28A7" w:rsidR="00FC6363" w:rsidRPr="00D80D62" w:rsidRDefault="00FC6363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 w:rsidRPr="00D80D62">
              <w:rPr>
                <w:rFonts w:ascii="Garamond" w:hAnsi="Garamond"/>
                <w:sz w:val="20"/>
                <w:szCs w:val="20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AC8C5" w14:textId="77777777" w:rsidR="002F33B9" w:rsidRDefault="002F33B9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  <w:p w14:paraId="1F249401" w14:textId="75DCC627" w:rsidR="00FC6363" w:rsidRPr="00D80D62" w:rsidRDefault="00FC6363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 w:rsidRPr="00D80D62">
              <w:rPr>
                <w:rFonts w:ascii="Garamond" w:hAnsi="Garamond"/>
                <w:sz w:val="20"/>
                <w:szCs w:val="20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70A7" w14:textId="77777777" w:rsidR="00D80D62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3B9F7FC7" w14:textId="77777777" w:rsidR="002F33B9" w:rsidRDefault="002F33B9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  <w:p w14:paraId="558693DB" w14:textId="25AB671D" w:rsidR="00FC6363" w:rsidRPr="00D80D62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368C" w14:textId="77777777" w:rsidR="00D80D62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0EBB8A05" w14:textId="77777777" w:rsidR="002F33B9" w:rsidRDefault="002F33B9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0,00</w:t>
            </w:r>
          </w:p>
          <w:p w14:paraId="0A8328DA" w14:textId="45B6BE9E" w:rsidR="00FC6363" w:rsidRPr="00D80D62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1.500,00</w:t>
            </w:r>
          </w:p>
        </w:tc>
      </w:tr>
      <w:tr w:rsidR="00FC6363" w14:paraId="685D27CD" w14:textId="64C2E937" w:rsidTr="00CC039B">
        <w:trPr>
          <w:trHeight w:val="2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8E1F" w14:textId="77777777" w:rsidR="00FC6363" w:rsidRDefault="00FC6363" w:rsidP="00FC6363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532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19BE" w14:textId="77777777" w:rsidR="00FC6363" w:rsidRDefault="00FC6363" w:rsidP="00FC6363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Dionice i udjeli u glavnici trgovačkih društava u javnom sektoru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6901A" w14:textId="3FC041FA" w:rsidR="00FC6363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1.318,62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02F582" w14:textId="0D096F29" w:rsidR="00FC6363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1.327,00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9161AE" w14:textId="33F500E5" w:rsidR="00FC6363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58C2" w14:textId="77777777" w:rsidR="00D80D62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6F850D64" w14:textId="69D8A1E2" w:rsidR="00FC6363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C2D6" w14:textId="77777777" w:rsidR="00D80D62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2479E1C3" w14:textId="18A4D568" w:rsidR="00FC6363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1.500,00</w:t>
            </w:r>
          </w:p>
        </w:tc>
      </w:tr>
      <w:tr w:rsidR="00FC6363" w14:paraId="57692EE1" w14:textId="72D6B633" w:rsidTr="00CC039B">
        <w:trPr>
          <w:trHeight w:val="2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CA46" w14:textId="77777777" w:rsidR="00FC6363" w:rsidRDefault="00FC6363" w:rsidP="00FC6363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5A0D6" w14:textId="77777777" w:rsidR="00FC6363" w:rsidRDefault="00FC6363" w:rsidP="00FC6363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Izdaci za otplatu glavnice primljenih kredita i zajmova</w:t>
            </w:r>
          </w:p>
          <w:p w14:paraId="4378C15C" w14:textId="2C634B1E" w:rsidR="00D80D62" w:rsidRPr="00D80D62" w:rsidRDefault="00D80D62" w:rsidP="00FC6363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11, Opći prihodi i primici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ECFC6" w14:textId="481391D8" w:rsidR="00FC6363" w:rsidRDefault="00D80D62" w:rsidP="002F33B9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8.040,32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95A13F" w14:textId="552CCF2E" w:rsidR="00FC6363" w:rsidRDefault="00D80D62" w:rsidP="002F33B9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8.892,00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797D9" w14:textId="5221485C" w:rsidR="00FC6363" w:rsidRDefault="00D80D62" w:rsidP="002F33B9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54A29" w14:textId="662F4C7A" w:rsidR="00FC6363" w:rsidRDefault="00D80D62" w:rsidP="002F33B9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8C3DB" w14:textId="4AFD428C" w:rsidR="00FC6363" w:rsidRDefault="00D80D62" w:rsidP="002F33B9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30.000,00</w:t>
            </w:r>
          </w:p>
        </w:tc>
      </w:tr>
      <w:tr w:rsidR="00D80D62" w14:paraId="0566FC2D" w14:textId="7B1E6FD0" w:rsidTr="00CC039B">
        <w:trPr>
          <w:trHeight w:val="2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5FC7" w14:textId="77777777" w:rsidR="00D80D62" w:rsidRDefault="00D80D62" w:rsidP="00D80D62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544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F40AB" w14:textId="77777777" w:rsidR="00D80D62" w:rsidRDefault="00D80D62" w:rsidP="00D80D62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Otplata glavnice primljenih kredita i zajmova od kreditnih i ostalih financijskih institucija izvan javnog sektora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09ED5" w14:textId="13B61334" w:rsidR="00D80D62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8.040,32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7A52DB" w14:textId="4B0B6E95" w:rsidR="00D80D62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8.892,00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C987AF" w14:textId="109E28EB" w:rsidR="00D80D62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4367B" w14:textId="1E946A3C" w:rsidR="00D80D62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474CC" w14:textId="3EBC2F60" w:rsidR="00D80D62" w:rsidRDefault="00D80D62" w:rsidP="002F33B9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30.000,00</w:t>
            </w:r>
          </w:p>
        </w:tc>
      </w:tr>
    </w:tbl>
    <w:p w14:paraId="5AE4F548" w14:textId="3F6E9C4B" w:rsidR="00AE4573" w:rsidRDefault="00AE4573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116EAC89" w14:textId="77777777" w:rsidR="00CC039B" w:rsidRDefault="00CC039B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57B764FF" w14:textId="77777777" w:rsidR="00AE4573" w:rsidRDefault="00194976">
      <w:pPr>
        <w:numPr>
          <w:ilvl w:val="0"/>
          <w:numId w:val="2"/>
        </w:numPr>
        <w:spacing w:after="0"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RASPOLOŽIVA SREDSTVA IZ PRETHODNIH GODINA</w:t>
      </w:r>
    </w:p>
    <w:p w14:paraId="31AA5C76" w14:textId="77777777" w:rsidR="00AE4573" w:rsidRDefault="00AE4573">
      <w:pPr>
        <w:spacing w:after="0" w:line="276" w:lineRule="auto"/>
        <w:ind w:left="720"/>
        <w:rPr>
          <w:rFonts w:ascii="Garamond" w:hAnsi="Garamond"/>
          <w:sz w:val="24"/>
          <w:szCs w:val="24"/>
        </w:rPr>
      </w:pPr>
    </w:p>
    <w:p w14:paraId="6FA9DBD4" w14:textId="2FC6F345" w:rsidR="00AE4573" w:rsidRDefault="00194976">
      <w:pPr>
        <w:pStyle w:val="Odlomakpopisa1"/>
        <w:numPr>
          <w:ilvl w:val="0"/>
          <w:numId w:val="5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RASPOLOŽIVA SREDSTVA PREMA EKONOMSKOJ KLASIFIKACIJI</w:t>
      </w:r>
      <w:r w:rsidR="008C5910">
        <w:rPr>
          <w:rFonts w:ascii="Garamond" w:hAnsi="Garamond"/>
          <w:b/>
          <w:bCs/>
          <w:sz w:val="20"/>
          <w:szCs w:val="20"/>
        </w:rPr>
        <w:tab/>
      </w:r>
      <w:r w:rsidR="008C5910">
        <w:rPr>
          <w:rFonts w:ascii="Garamond" w:hAnsi="Garamond"/>
          <w:b/>
          <w:bCs/>
          <w:sz w:val="20"/>
          <w:szCs w:val="20"/>
        </w:rPr>
        <w:tab/>
      </w:r>
      <w:r w:rsidR="008C5910">
        <w:rPr>
          <w:rFonts w:ascii="Garamond" w:hAnsi="Garamond"/>
          <w:b/>
          <w:bCs/>
          <w:sz w:val="20"/>
          <w:szCs w:val="20"/>
        </w:rPr>
        <w:tab/>
      </w:r>
      <w:r w:rsidR="008C5910">
        <w:rPr>
          <w:rFonts w:ascii="Garamond" w:hAnsi="Garamond"/>
          <w:b/>
          <w:bCs/>
          <w:sz w:val="20"/>
          <w:szCs w:val="20"/>
        </w:rPr>
        <w:tab/>
        <w:t xml:space="preserve">                    </w:t>
      </w:r>
      <w:r w:rsidR="008C5910">
        <w:rPr>
          <w:rFonts w:ascii="Garamond" w:hAnsi="Garamond"/>
          <w:b/>
          <w:bCs/>
          <w:sz w:val="20"/>
          <w:szCs w:val="20"/>
        </w:rPr>
        <w:tab/>
      </w:r>
      <w:r w:rsidR="008C5910">
        <w:rPr>
          <w:rFonts w:ascii="Garamond" w:hAnsi="Garamond"/>
          <w:b/>
          <w:bCs/>
          <w:sz w:val="20"/>
          <w:szCs w:val="20"/>
        </w:rPr>
        <w:tab/>
      </w:r>
      <w:r w:rsidR="008C5910">
        <w:rPr>
          <w:rFonts w:ascii="Garamond" w:hAnsi="Garamond"/>
          <w:b/>
          <w:bCs/>
          <w:sz w:val="20"/>
          <w:szCs w:val="20"/>
        </w:rPr>
        <w:tab/>
      </w:r>
      <w:r w:rsidR="008C5910">
        <w:rPr>
          <w:rFonts w:ascii="Garamond" w:hAnsi="Garamond"/>
          <w:b/>
          <w:bCs/>
          <w:sz w:val="20"/>
          <w:szCs w:val="20"/>
        </w:rPr>
        <w:tab/>
      </w:r>
      <w:r w:rsidR="008C5910">
        <w:rPr>
          <w:rFonts w:ascii="Garamond" w:hAnsi="Garamond"/>
          <w:b/>
          <w:bCs/>
          <w:sz w:val="20"/>
          <w:szCs w:val="20"/>
        </w:rPr>
        <w:tab/>
        <w:t>EUR</w:t>
      </w:r>
    </w:p>
    <w:p w14:paraId="6263405C" w14:textId="77777777" w:rsidR="00AE4573" w:rsidRDefault="00AE4573">
      <w:pPr>
        <w:spacing w:after="0" w:line="276" w:lineRule="auto"/>
        <w:ind w:left="720"/>
        <w:rPr>
          <w:rFonts w:ascii="Garamond" w:hAnsi="Garamond"/>
          <w:sz w:val="24"/>
          <w:szCs w:val="24"/>
        </w:rPr>
      </w:pPr>
    </w:p>
    <w:tbl>
      <w:tblPr>
        <w:tblW w:w="14063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6"/>
        <w:gridCol w:w="4605"/>
        <w:gridCol w:w="1700"/>
        <w:gridCol w:w="1559"/>
        <w:gridCol w:w="1701"/>
        <w:gridCol w:w="1701"/>
        <w:gridCol w:w="1701"/>
      </w:tblGrid>
      <w:tr w:rsidR="008C5910" w:rsidRPr="002F33B9" w14:paraId="055D5EAD" w14:textId="5582DA58" w:rsidTr="00CC039B">
        <w:trPr>
          <w:trHeight w:val="283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FC71" w14:textId="77777777" w:rsidR="008C5910" w:rsidRPr="002F33B9" w:rsidRDefault="008C5910" w:rsidP="008C5910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BR. KONTA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278F" w14:textId="77777777" w:rsidR="008C5910" w:rsidRPr="002F33B9" w:rsidRDefault="008C5910" w:rsidP="008C5910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VIŠAK / MANJAK PRIHODA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F6EBE" w14:textId="3EFCF586" w:rsidR="008C5910" w:rsidRPr="002F33B9" w:rsidRDefault="008C5910" w:rsidP="008C5910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Ostvareno</w:t>
            </w:r>
            <w:r w:rsidRPr="002F33B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4809" w14:textId="0963ED80" w:rsidR="008C5910" w:rsidRPr="002F33B9" w:rsidRDefault="008C5910" w:rsidP="008C5910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  <w:r w:rsidRPr="002F33B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7960" w14:textId="599B0D7B" w:rsidR="008C5910" w:rsidRPr="002F33B9" w:rsidRDefault="008C5910" w:rsidP="008C5910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  <w:r w:rsidRPr="002F33B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EB603BE" w14:textId="2C611A8D" w:rsidR="008C5910" w:rsidRPr="002F33B9" w:rsidRDefault="008C5910" w:rsidP="008C5910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  <w:r w:rsidRPr="002F33B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7FF36F1" w14:textId="24445829" w:rsidR="008C5910" w:rsidRPr="002F33B9" w:rsidRDefault="008C5910" w:rsidP="008C5910">
            <w:pPr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  <w:r w:rsidRPr="002F33B9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8C5910" w:rsidRPr="001E4EF3" w14:paraId="05405A4F" w14:textId="584D5AB9" w:rsidTr="00CC039B">
        <w:trPr>
          <w:trHeight w:val="283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28705A" w14:textId="77777777" w:rsidR="008C5910" w:rsidRPr="002F33B9" w:rsidRDefault="008C5910" w:rsidP="008C5910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6B09C1" w14:textId="77777777" w:rsidR="008C5910" w:rsidRPr="002F33B9" w:rsidRDefault="008C5910" w:rsidP="008C5910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Vlastiti izvori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221E2" w14:textId="24607CFF" w:rsidR="008C5910" w:rsidRPr="002F33B9" w:rsidRDefault="008C5910" w:rsidP="008C5910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137.562,52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A9CD1" w14:textId="7E2392C1" w:rsidR="008C5910" w:rsidRPr="002F33B9" w:rsidRDefault="008C5910" w:rsidP="008C5910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1EBCDE" w14:textId="4D12128F" w:rsidR="008C5910" w:rsidRPr="002F33B9" w:rsidRDefault="001E4EF3" w:rsidP="001E4EF3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-585.337,</w:t>
            </w:r>
            <w:r w:rsidR="008C5910" w:rsidRPr="002F33B9">
              <w:rPr>
                <w:rFonts w:ascii="Garamond" w:hAnsi="Garamond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F1659DB" w14:textId="0475F1EB" w:rsidR="008C5910" w:rsidRPr="002F33B9" w:rsidRDefault="008C5910" w:rsidP="008C5910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2A9E456D" w14:textId="78B78DF8" w:rsidR="008C5910" w:rsidRPr="002F33B9" w:rsidRDefault="008C5910" w:rsidP="008C5910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</w:tr>
      <w:tr w:rsidR="008C5910" w:rsidRPr="001E4EF3" w14:paraId="1B11DD18" w14:textId="14DA2564" w:rsidTr="00CC039B">
        <w:trPr>
          <w:trHeight w:val="283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D52B05" w14:textId="77777777" w:rsidR="008C5910" w:rsidRPr="002F33B9" w:rsidRDefault="008C5910" w:rsidP="008C5910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019A2" w14:textId="77777777" w:rsidR="008C5910" w:rsidRPr="002F33B9" w:rsidRDefault="008C5910" w:rsidP="008C5910">
            <w:pPr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Rezultat poslovanja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44C3F" w14:textId="73891E23" w:rsidR="008C5910" w:rsidRPr="002F33B9" w:rsidRDefault="008C5910" w:rsidP="008C5910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137.562,52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DD20D" w14:textId="28DB1AAF" w:rsidR="008C5910" w:rsidRPr="002F33B9" w:rsidRDefault="008C5910" w:rsidP="008C5910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DFE2F0" w14:textId="495EE33F" w:rsidR="008C5910" w:rsidRPr="002F33B9" w:rsidRDefault="001E4EF3" w:rsidP="001E4EF3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-585.337</w:t>
            </w:r>
            <w:r w:rsidR="008C5910" w:rsidRPr="002F33B9">
              <w:rPr>
                <w:rFonts w:ascii="Garamond" w:hAnsi="Garamond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76EC" w14:textId="1D10BEFE" w:rsidR="008C5910" w:rsidRPr="002F33B9" w:rsidRDefault="008C5910" w:rsidP="008C5910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290D" w14:textId="194B2348" w:rsidR="008C5910" w:rsidRPr="002F33B9" w:rsidRDefault="008C5910" w:rsidP="008C5910">
            <w:pPr>
              <w:spacing w:after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F33B9">
              <w:rPr>
                <w:rFonts w:ascii="Garamond" w:hAnsi="Garamond"/>
                <w:b/>
                <w:bCs/>
                <w:sz w:val="20"/>
                <w:szCs w:val="20"/>
              </w:rPr>
              <w:t>0,00</w:t>
            </w:r>
          </w:p>
        </w:tc>
      </w:tr>
      <w:tr w:rsidR="008C5910" w14:paraId="73BA4B7A" w14:textId="19088249" w:rsidTr="00CC039B">
        <w:trPr>
          <w:trHeight w:val="283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5BAC46" w14:textId="77777777" w:rsidR="008C5910" w:rsidRPr="002F33B9" w:rsidRDefault="008C5910" w:rsidP="008C5910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2F33B9">
              <w:rPr>
                <w:rFonts w:ascii="Garamond" w:hAnsi="Garamond"/>
                <w:sz w:val="20"/>
                <w:szCs w:val="20"/>
              </w:rPr>
              <w:t>922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CC901" w14:textId="77777777" w:rsidR="008C5910" w:rsidRPr="002F33B9" w:rsidRDefault="008C5910" w:rsidP="008C5910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2F33B9">
              <w:rPr>
                <w:rFonts w:ascii="Garamond" w:hAnsi="Garamond"/>
                <w:sz w:val="20"/>
                <w:szCs w:val="20"/>
              </w:rPr>
              <w:t>Višak/manjak prihoda koji će se rasporediti/pokriti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E80175" w14:textId="7191B91A" w:rsidR="008C5910" w:rsidRPr="002F33B9" w:rsidRDefault="008C5910" w:rsidP="008C5910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 w:rsidRPr="002F33B9">
              <w:rPr>
                <w:rFonts w:ascii="Garamond" w:hAnsi="Garamond"/>
                <w:sz w:val="20"/>
                <w:szCs w:val="20"/>
              </w:rPr>
              <w:t>137.562,52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8CB408" w14:textId="507009FC" w:rsidR="008C5910" w:rsidRPr="002F33B9" w:rsidRDefault="008C5910" w:rsidP="008C5910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 w:rsidRPr="002F33B9"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3582A" w14:textId="5840C5EC" w:rsidR="008C5910" w:rsidRPr="002F33B9" w:rsidRDefault="001E4EF3" w:rsidP="001E4EF3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 w:rsidRPr="002F33B9">
              <w:rPr>
                <w:rFonts w:ascii="Garamond" w:hAnsi="Garamond"/>
                <w:sz w:val="20"/>
                <w:szCs w:val="20"/>
              </w:rPr>
              <w:t>-585.337</w:t>
            </w:r>
            <w:r w:rsidR="008C5910" w:rsidRPr="002F33B9">
              <w:rPr>
                <w:rFonts w:ascii="Garamond" w:hAnsi="Garamond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A163" w14:textId="4B2D9970" w:rsidR="008C5910" w:rsidRPr="002F33B9" w:rsidRDefault="008C5910" w:rsidP="008C5910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 w:rsidRPr="002F33B9">
              <w:rPr>
                <w:rFonts w:ascii="Garamond" w:hAnsi="Garamond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E496" w14:textId="7864807C" w:rsidR="008C5910" w:rsidRPr="002F33B9" w:rsidRDefault="008C5910" w:rsidP="008C5910">
            <w:pPr>
              <w:spacing w:after="0"/>
              <w:jc w:val="right"/>
              <w:rPr>
                <w:rFonts w:ascii="Garamond" w:hAnsi="Garamond"/>
                <w:sz w:val="20"/>
                <w:szCs w:val="20"/>
              </w:rPr>
            </w:pPr>
            <w:r w:rsidRPr="002F33B9">
              <w:rPr>
                <w:rFonts w:ascii="Garamond" w:hAnsi="Garamond"/>
                <w:sz w:val="20"/>
                <w:szCs w:val="20"/>
              </w:rPr>
              <w:t>0,00</w:t>
            </w:r>
          </w:p>
        </w:tc>
      </w:tr>
    </w:tbl>
    <w:p w14:paraId="4CEE69DA" w14:textId="77777777" w:rsidR="00AE4573" w:rsidRDefault="00AE4573">
      <w:pPr>
        <w:spacing w:after="0" w:line="276" w:lineRule="auto"/>
        <w:ind w:left="720"/>
        <w:rPr>
          <w:rFonts w:ascii="Garamond" w:hAnsi="Garamond"/>
          <w:sz w:val="24"/>
          <w:szCs w:val="24"/>
        </w:rPr>
      </w:pPr>
    </w:p>
    <w:p w14:paraId="2DD6BE62" w14:textId="4333ACA0" w:rsidR="00AE4573" w:rsidRDefault="00AE4573">
      <w:pPr>
        <w:spacing w:after="0" w:line="276" w:lineRule="auto"/>
        <w:ind w:left="720"/>
        <w:rPr>
          <w:rFonts w:ascii="Garamond" w:hAnsi="Garamond"/>
          <w:sz w:val="24"/>
          <w:szCs w:val="24"/>
        </w:rPr>
      </w:pPr>
    </w:p>
    <w:p w14:paraId="30724600" w14:textId="23E9CEB4" w:rsidR="009E6A97" w:rsidRDefault="009E6A97">
      <w:pPr>
        <w:spacing w:after="0" w:line="276" w:lineRule="auto"/>
        <w:ind w:left="720"/>
        <w:rPr>
          <w:rFonts w:ascii="Garamond" w:hAnsi="Garamond"/>
          <w:sz w:val="24"/>
          <w:szCs w:val="24"/>
        </w:rPr>
      </w:pPr>
    </w:p>
    <w:p w14:paraId="5BAB991E" w14:textId="611E09E9" w:rsidR="00ED08B8" w:rsidRDefault="00ED08B8">
      <w:pPr>
        <w:spacing w:after="0" w:line="276" w:lineRule="auto"/>
        <w:ind w:left="720"/>
        <w:rPr>
          <w:rFonts w:ascii="Garamond" w:hAnsi="Garamond"/>
          <w:sz w:val="24"/>
          <w:szCs w:val="24"/>
        </w:rPr>
      </w:pPr>
    </w:p>
    <w:p w14:paraId="22529403" w14:textId="77777777" w:rsidR="00AE4573" w:rsidRDefault="00194976">
      <w:pPr>
        <w:pStyle w:val="Odlomakpopisa1"/>
        <w:numPr>
          <w:ilvl w:val="0"/>
          <w:numId w:val="1"/>
        </w:numPr>
        <w:spacing w:line="276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POSEBNI  DIO</w:t>
      </w:r>
    </w:p>
    <w:p w14:paraId="55050BD5" w14:textId="77777777" w:rsidR="00AE4573" w:rsidRDefault="00194976">
      <w:pPr>
        <w:spacing w:after="0" w:line="276" w:lineRule="auto"/>
        <w:ind w:firstLine="708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Članak 3.</w:t>
      </w:r>
    </w:p>
    <w:p w14:paraId="3DA3D4ED" w14:textId="77777777" w:rsidR="00AE4573" w:rsidRDefault="00AE4573">
      <w:pPr>
        <w:spacing w:after="0" w:line="276" w:lineRule="auto"/>
        <w:ind w:firstLine="708"/>
        <w:jc w:val="center"/>
        <w:rPr>
          <w:rFonts w:ascii="Garamond" w:hAnsi="Garamond"/>
          <w:b/>
          <w:sz w:val="24"/>
          <w:szCs w:val="24"/>
        </w:rPr>
      </w:pPr>
    </w:p>
    <w:p w14:paraId="512C6D2D" w14:textId="77777777" w:rsidR="00AE4573" w:rsidRDefault="00194976">
      <w:pPr>
        <w:spacing w:after="0" w:line="276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Rashodi i izdaci raspoređuju se po nositeljima, korisnicima i potanjim namjenama u Posebnom dijelu Proračuna kako slijedi:</w:t>
      </w:r>
    </w:p>
    <w:p w14:paraId="30653276" w14:textId="77777777" w:rsidR="00AE4573" w:rsidRDefault="00AE4573">
      <w:pPr>
        <w:spacing w:after="0" w:line="276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32354254" w14:textId="04774331" w:rsidR="00AE4573" w:rsidRDefault="006355AE">
      <w:pPr>
        <w:pStyle w:val="Odlomakpopisa1"/>
        <w:widowControl w:val="0"/>
        <w:numPr>
          <w:ilvl w:val="0"/>
          <w:numId w:val="6"/>
        </w:num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</w:t>
      </w:r>
      <w:r w:rsidR="00194976">
        <w:rPr>
          <w:rFonts w:ascii="Garamond" w:hAnsi="Garamond"/>
          <w:b/>
          <w:bCs/>
          <w:sz w:val="20"/>
          <w:szCs w:val="20"/>
        </w:rPr>
        <w:t>ROGRAMSKA KLASIFIKACIJA</w:t>
      </w:r>
    </w:p>
    <w:p w14:paraId="66573EB9" w14:textId="3D9416F3" w:rsidR="00CC039B" w:rsidRDefault="00CC039B" w:rsidP="005F0F3B">
      <w:pPr>
        <w:widowControl w:val="0"/>
        <w:tabs>
          <w:tab w:val="left" w:pos="1185"/>
          <w:tab w:val="left" w:pos="2415"/>
          <w:tab w:val="center" w:pos="7685"/>
          <w:tab w:val="right" w:pos="10040"/>
          <w:tab w:val="right" w:pos="12560"/>
          <w:tab w:val="right" w:pos="15065"/>
        </w:tabs>
        <w:ind w:left="1080"/>
      </w:pPr>
    </w:p>
    <w:tbl>
      <w:tblPr>
        <w:tblW w:w="12900" w:type="dxa"/>
        <w:tblLook w:val="04A0" w:firstRow="1" w:lastRow="0" w:firstColumn="1" w:lastColumn="0" w:noHBand="0" w:noVBand="1"/>
      </w:tblPr>
      <w:tblGrid>
        <w:gridCol w:w="222"/>
        <w:gridCol w:w="641"/>
        <w:gridCol w:w="3803"/>
        <w:gridCol w:w="980"/>
        <w:gridCol w:w="1420"/>
        <w:gridCol w:w="1440"/>
        <w:gridCol w:w="1440"/>
        <w:gridCol w:w="1520"/>
        <w:gridCol w:w="1540"/>
      </w:tblGrid>
      <w:tr w:rsidR="00CC039B" w:rsidRPr="00CC039B" w14:paraId="48A6B9CD" w14:textId="77777777" w:rsidTr="00CC039B">
        <w:trPr>
          <w:trHeight w:val="20"/>
        </w:trPr>
        <w:tc>
          <w:tcPr>
            <w:tcW w:w="7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E2CC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38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7B10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EDC8B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Klas.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F7E2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7D78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4B18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AA30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D962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</w:tr>
      <w:tr w:rsidR="00CC039B" w:rsidRPr="00CC039B" w14:paraId="26B467DE" w14:textId="77777777" w:rsidTr="00CC039B">
        <w:trPr>
          <w:trHeight w:val="20"/>
        </w:trPr>
        <w:tc>
          <w:tcPr>
            <w:tcW w:w="7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2D79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4DDA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8DCF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19C2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0C61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2022.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BF0C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0609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5CB4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2025.</w:t>
            </w:r>
          </w:p>
        </w:tc>
      </w:tr>
      <w:tr w:rsidR="00CC039B" w:rsidRPr="00CC039B" w14:paraId="7F6F4F8F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179E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E6CF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7BFE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A289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4AFC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684.902,62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84D9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1.177.609,66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5941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2.978.524,00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E0D8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1.683.733,00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A5E4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1.447.038,00</w:t>
            </w:r>
          </w:p>
        </w:tc>
      </w:tr>
      <w:tr w:rsidR="00CC039B" w:rsidRPr="00CC039B" w14:paraId="10876B3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6C4C20A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Razdjel: 001, PREDSTAVNIČKA I IZVRŠNA TIJELA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F8C87B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28.792,82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D407A5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33.977,00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DA207C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36.250,00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C1296D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46.250,00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031C60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46.250,00</w:t>
            </w:r>
          </w:p>
        </w:tc>
      </w:tr>
      <w:tr w:rsidR="00CC039B" w:rsidRPr="00CC039B" w14:paraId="2A0D7FCF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628E0F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Glava: 01, PREDSTAVNIČKA I IZVRŠNA TIJELA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94A5C1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28.792,82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4BBC8E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33.977,00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3172B0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36.250,00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AD953C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46.250,00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E6EC1C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46.250,00</w:t>
            </w:r>
          </w:p>
        </w:tc>
      </w:tr>
      <w:tr w:rsidR="00CC039B" w:rsidRPr="00CC039B" w14:paraId="146BBDE1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2ECF3C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1101, RAD PREDSTAVNIČKIH I IZVRŠNIH TIJELA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751E3E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28.792,82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B9FF1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33.977,00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2008F4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36.250,00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A8526C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46.250,00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12C880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46.250,00</w:t>
            </w:r>
          </w:p>
        </w:tc>
      </w:tr>
      <w:tr w:rsidR="00CC039B" w:rsidRPr="00CC039B" w14:paraId="405160EA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6016D7" w14:textId="6133C5DB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Aktivnost: A110101, Redovna djelatnost predstavn. </w:t>
            </w:r>
            <w:r w:rsidR="005F0F3B"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I</w:t>
            </w: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izvršnih tijela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58EF1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17.625,24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DA813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26.545,00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9C8FC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44629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87158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27.000,00</w:t>
            </w:r>
          </w:p>
        </w:tc>
      </w:tr>
      <w:tr w:rsidR="00CC039B" w:rsidRPr="00CC039B" w14:paraId="7B54D824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FFC36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F9254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17.625,24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19131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26.545,00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FDB5C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32EF5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143C2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</w:tr>
      <w:tr w:rsidR="00CC039B" w:rsidRPr="00CC039B" w14:paraId="49BE7FE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4E8D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490F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B057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C829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99B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17.625,24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810E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26.545,00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CEE2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8C9D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368F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</w:tr>
      <w:tr w:rsidR="00CC039B" w:rsidRPr="00CC039B" w14:paraId="406947C7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CC4C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5478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4F17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00E4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0FF3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17.625,24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C45D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26.545,00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F0C3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450A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7EDC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</w:tr>
      <w:tr w:rsidR="00CC039B" w:rsidRPr="00CC039B" w14:paraId="4001C2D8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1F3736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A120102, Ostali rashodi predstavničkih i izvršnih tijela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9E6B7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395,64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8E820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1F752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DD2F0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61262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1.400,00</w:t>
            </w:r>
          </w:p>
        </w:tc>
      </w:tr>
      <w:tr w:rsidR="00CC039B" w:rsidRPr="00CC039B" w14:paraId="6E2ED2FA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9CAB0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5A7EE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395,64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C3C08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BD0B7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6E0F6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51B23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</w:tr>
      <w:tr w:rsidR="00CC039B" w:rsidRPr="00CC039B" w14:paraId="1BB2AA5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0B4D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6B9F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9A12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8669C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5117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395,64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ADA5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62D1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CB92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6F57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</w:tr>
      <w:tr w:rsidR="00CC039B" w:rsidRPr="00CC039B" w14:paraId="528A25D7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DD7F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240E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167B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3AF7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0457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395,64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5FE7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0B87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233E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F04D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</w:tr>
      <w:tr w:rsidR="00CC039B" w:rsidRPr="00CC039B" w14:paraId="7F395228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DA929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A120103, Sufinanciranje rada političkih stranaka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37148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1.234,32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1C7A0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1.460,00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8254B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F8686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C9867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CC039B" w:rsidRPr="00CC039B" w14:paraId="76F92055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11C62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ECEA7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1.234,32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EAC41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1.460,00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70CA4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0C89D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10CF9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CC039B" w:rsidRPr="00CC039B" w14:paraId="543DF28D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A517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4345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9065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3E5BC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1196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1.234,32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7DEB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1.460,00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877C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746C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369C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CC039B" w:rsidRPr="00CC039B" w14:paraId="1BB62BBD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EDD5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E55C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E9BB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7F02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5D99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1.234,32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88D1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1.460,00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A213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8539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B3B7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CC039B" w:rsidRPr="00CC039B" w14:paraId="269CC198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6B8B8E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A120105, Proračunska pričuva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9ADF3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663,62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733F7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4.645,00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5782D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424EA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D189B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C039B" w:rsidRPr="00CC039B" w14:paraId="420FBCCD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BB99B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04F5D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663,62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583CA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4.645,00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1CB78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BA7BF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332B4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C039B" w:rsidRPr="00CC039B" w14:paraId="50832E56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AC9E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197E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DA79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29BC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DFD9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663,62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5CEA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4.645,00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62D9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FD6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C173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C039B" w:rsidRPr="00CC039B" w14:paraId="7DE6F15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56A2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6ADB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2305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69AE3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098E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663,62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7D19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4.645,00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002E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CB74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00AB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C039B" w:rsidRPr="00CC039B" w14:paraId="30A1AD66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FC60DB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A120106, Promidžba i informiranje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0927C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47F8A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19EB3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6175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ED09E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1.350,00</w:t>
            </w:r>
          </w:p>
        </w:tc>
      </w:tr>
      <w:tr w:rsidR="00CC039B" w:rsidRPr="00CC039B" w14:paraId="17E70E16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85EAA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882F9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9741D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C5007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AE98C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28378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</w:tr>
      <w:tr w:rsidR="00CC039B" w:rsidRPr="00CC039B" w14:paraId="71B7C8D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425F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0D1D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E000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4538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632D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9748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7C2F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E935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7006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</w:tr>
      <w:tr w:rsidR="00CC039B" w:rsidRPr="00CC039B" w14:paraId="0AC84C5F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17E6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B379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FA31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FCAD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6A4F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3EE1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228D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5D8A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59E5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</w:tr>
      <w:tr w:rsidR="00CC039B" w:rsidRPr="00CC039B" w14:paraId="78B809F5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26870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A120107, Izbori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17831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8.874,00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0DF2B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25F23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CABCC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B8844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C039B" w:rsidRPr="00CC039B" w14:paraId="6E366B29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62FE9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CE4AD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8.874,00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1ACFD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A5010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24C50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A8725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C039B" w:rsidRPr="00CC039B" w14:paraId="10ED144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9E6A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257B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C6A3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38C2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5B69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8.874,00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9F48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6B1B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B943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0DAF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C039B" w:rsidRPr="00CC039B" w14:paraId="15F92B1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03D9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69F9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6563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6C323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90E4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8.874,00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5773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C108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34C8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AF0E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C039B" w:rsidRPr="00CC039B" w14:paraId="5471EC85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12F78C7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Razdjel: 002,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DD3988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656.109,80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98F45D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1.143.632,66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87717E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2.942.274,00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BDDE29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1.637.483,00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A4AD8F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1.400.788,00</w:t>
            </w:r>
          </w:p>
        </w:tc>
      </w:tr>
      <w:tr w:rsidR="00CC039B" w:rsidRPr="00CC039B" w14:paraId="26E03A32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18B890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Glava: 01,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1149BC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656.109,80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EA9BB2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1.143.632,66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07E6D8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2.942.274,00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D3DFA5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1.637.483,00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DB9AAF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1.400.788,00</w:t>
            </w:r>
          </w:p>
        </w:tc>
      </w:tr>
      <w:tr w:rsidR="00CC039B" w:rsidRPr="00CC039B" w14:paraId="454693AC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32544B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2101,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7C8FA7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155.097,12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43C871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199.979,00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11827A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214.400,00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6B5C30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264.450,00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608A8F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317.500,00</w:t>
            </w:r>
          </w:p>
        </w:tc>
      </w:tr>
      <w:tr w:rsidR="00CC039B" w:rsidRPr="00CC039B" w14:paraId="10D543BE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F9C113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A210001, Rashodi za zaposlene JUO-a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4D3BC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92.630,57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FA2D9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83.648,00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B492F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125.500,00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77BB2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165.400,00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5430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194.300,00</w:t>
            </w:r>
          </w:p>
        </w:tc>
      </w:tr>
      <w:tr w:rsidR="00CC039B" w:rsidRPr="00CC039B" w14:paraId="6119B586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948E1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1AE4F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92.630,57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CD9EF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83.648,00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57F9B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125.500,00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12C93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165.400,00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BE8C5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194.300,00</w:t>
            </w:r>
          </w:p>
        </w:tc>
      </w:tr>
      <w:tr w:rsidR="00CC039B" w:rsidRPr="00CC039B" w14:paraId="4B31DB8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5B51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0096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6293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7C034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55E9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92.630,57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A763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83.648,00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5C7A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125.500,00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99AA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165.400,00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DCC4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194.300,00</w:t>
            </w:r>
          </w:p>
        </w:tc>
      </w:tr>
      <w:tr w:rsidR="00CC039B" w:rsidRPr="00CC039B" w14:paraId="468C03B4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0159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A627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FF95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D92D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61A5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89.401,31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D613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80.994,00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713C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117.500,00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EBE3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426A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185.500,00</w:t>
            </w:r>
          </w:p>
        </w:tc>
      </w:tr>
      <w:tr w:rsidR="00CC039B" w:rsidRPr="00CC039B" w14:paraId="1B0A956E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6DB6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B84B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F1DD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8DE9C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0B2C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3.229,26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8622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A396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9DA7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F1F8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8.800,00</w:t>
            </w:r>
          </w:p>
        </w:tc>
      </w:tr>
      <w:tr w:rsidR="00CC039B" w:rsidRPr="00CC039B" w14:paraId="11D64F8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01366B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A210002, Redovni troškovi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5763F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41.074,95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A23E5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84.279,00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3E67A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1BC72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56.150,00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B3768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61.800,00</w:t>
            </w:r>
          </w:p>
        </w:tc>
      </w:tr>
      <w:tr w:rsidR="00CC039B" w:rsidRPr="00CC039B" w14:paraId="17094B95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B633B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EA60A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41.074,95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8B8FF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84.279,00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1F86C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83083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56.150,00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DE0F9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61.800,00</w:t>
            </w:r>
          </w:p>
        </w:tc>
      </w:tr>
      <w:tr w:rsidR="00CC039B" w:rsidRPr="00CC039B" w14:paraId="7535CD6D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5554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E0A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77E2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F1C5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0349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41.074,95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D602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84.279,00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EFBA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9321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56.150,00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4C42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61.800,00</w:t>
            </w:r>
          </w:p>
        </w:tc>
      </w:tr>
      <w:tr w:rsidR="00CC039B" w:rsidRPr="00CC039B" w14:paraId="61D48583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6D6D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BF27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146E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8C715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A5AF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36.471,05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012D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79.634,00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E9D0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60.300,00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B5C8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A77D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57.000,00</w:t>
            </w:r>
          </w:p>
        </w:tc>
      </w:tr>
      <w:tr w:rsidR="00CC039B" w:rsidRPr="00CC039B" w14:paraId="4BE5CF8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2EFF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BEC5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6556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7A9DC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C3B6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4.603,90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FE0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4.645,00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4283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711F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4.750,00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9A1E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4.800,00</w:t>
            </w:r>
          </w:p>
        </w:tc>
      </w:tr>
      <w:tr w:rsidR="00CC039B" w:rsidRPr="00CC039B" w14:paraId="59124686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580E8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A210102, Nabava opreme za potrebe JUO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31C3E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6.338,32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36637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17.984,00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92BC8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582B6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86525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</w:tr>
      <w:tr w:rsidR="00CC039B" w:rsidRPr="00CC039B" w14:paraId="24C4401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2857E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BFF40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6.338,32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00BD1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17.984,00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6285B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B0114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9394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23.000,00</w:t>
            </w:r>
          </w:p>
        </w:tc>
      </w:tr>
      <w:tr w:rsidR="00CC039B" w:rsidRPr="00CC039B" w14:paraId="7F3AE10D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C0BA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7AFD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2222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4F1A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6A7F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6.338,32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7BAC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17.984,00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62A2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C18A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A632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23.000,00</w:t>
            </w:r>
          </w:p>
        </w:tc>
      </w:tr>
      <w:tr w:rsidR="00CC039B" w:rsidRPr="00CC039B" w14:paraId="47904586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8A2B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7FF9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5BA1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196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C897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6.338,32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1B74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17.984,00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FEE1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E9C8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810F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23.000,00</w:t>
            </w:r>
          </w:p>
        </w:tc>
      </w:tr>
      <w:tr w:rsidR="00CC039B" w:rsidRPr="00CC039B" w14:paraId="5A77586F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C8057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A210103, Legalizacija općinskih objekata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8578C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5.900,62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770AA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3.981,00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E0E13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2CE36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1DD4B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4.400,00</w:t>
            </w:r>
          </w:p>
        </w:tc>
      </w:tr>
      <w:tr w:rsidR="00CC039B" w:rsidRPr="00CC039B" w14:paraId="1551AFEC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888B3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52991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5.900,62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C82A2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06CEE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3B28A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92D71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4.400,00</w:t>
            </w:r>
          </w:p>
        </w:tc>
      </w:tr>
      <w:tr w:rsidR="00CC039B" w:rsidRPr="00CC039B" w14:paraId="158D13FD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6B72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DBC9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7FFB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8C3D4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D5B0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5.900,62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A128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5AFF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C784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F758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4.400,00</w:t>
            </w:r>
          </w:p>
        </w:tc>
      </w:tr>
      <w:tr w:rsidR="00CC039B" w:rsidRPr="00CC039B" w14:paraId="68546FDE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4971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63B4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DFE4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07C3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A8AC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371,39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A8F4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70C8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8754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8F82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</w:tr>
      <w:tr w:rsidR="00CC039B" w:rsidRPr="00CC039B" w14:paraId="4C0EC945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47BF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507F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FD9B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FF76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4086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5.529,23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368A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1C31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5A0E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A47B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CC039B" w:rsidRPr="00CC039B" w14:paraId="10154560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E4C2AF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projekt: T210103, Otplata glavnice primljenih kredita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1929D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8.040,32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66C3F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8.892,00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79CB9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84B51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247E7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C039B" w:rsidRPr="00CC039B" w14:paraId="04F82C1D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131DB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66AA0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8.040,32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9688A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8.892,00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04E63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001E9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A1C46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C039B" w:rsidRPr="00CC039B" w14:paraId="2E2C3435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10AB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4A81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1F24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9030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6376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8.040,32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7462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8.892,00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C003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03B8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8A12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C039B" w:rsidRPr="00CC039B" w14:paraId="3973E8B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BAE9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4DE4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0D98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7158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16F9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8.040,32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32A1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8.892,00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237E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67AD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29A3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C039B" w:rsidRPr="00CC039B" w14:paraId="669257DD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B42E3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projekt: T210104, Otplata kamata za primljene kredite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5DDD7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1.112,34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0687E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1.195,00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99A3E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31CB1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48A94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CC039B" w:rsidRPr="00CC039B" w14:paraId="5585C51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41A20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F20A9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1.112,34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8C013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1.195,00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18739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16B64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5AAC0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CC039B" w:rsidRPr="00CC039B" w14:paraId="0E51E338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78AB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1ED5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A1DE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A332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A6D1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1.112,34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8BF9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1.195,00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BA7D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32A6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F04A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CC039B" w:rsidRPr="00CC039B" w14:paraId="419955C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6947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9764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ABFA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674C8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AE8B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1.112,34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E4F9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1.195,00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0BDB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A9EC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9D97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CC039B" w:rsidRPr="00CC039B" w14:paraId="67983CA6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27D2E3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3101, GOSPODARSTVO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7634CF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10.461,87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78CC78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11.904,00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ECE213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12.050,00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4DCF8C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12.100,00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C417E5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12.150,00</w:t>
            </w:r>
          </w:p>
        </w:tc>
      </w:tr>
      <w:tr w:rsidR="00CC039B" w:rsidRPr="00CC039B" w14:paraId="221DDF4E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5B87D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A310101, Ostale aktivnosti gopsodarskog programa (LAG)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78282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2.017,39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A8B46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2.017,00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1DF6F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990F7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F333F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2.100,00</w:t>
            </w:r>
          </w:p>
        </w:tc>
      </w:tr>
      <w:tr w:rsidR="00CC039B" w:rsidRPr="00CC039B" w14:paraId="304FC2CC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0C72D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9FD66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2.017,39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F16EA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2.017,00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2F0E2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3FCAD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5447B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2.100,00</w:t>
            </w:r>
          </w:p>
        </w:tc>
      </w:tr>
      <w:tr w:rsidR="00CC039B" w:rsidRPr="00CC039B" w14:paraId="28F1987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0CFF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832D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34DC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BA5E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0421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799C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2.017,39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4515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2.017,00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1913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B875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441E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2.100,00</w:t>
            </w:r>
          </w:p>
        </w:tc>
      </w:tr>
      <w:tr w:rsidR="00CC039B" w:rsidRPr="00CC039B" w14:paraId="32062D34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384C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A3EF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EF7D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749C7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0421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61A2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2.017,39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53EB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2.017,00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43E2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0930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4D32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2.100,00</w:t>
            </w:r>
          </w:p>
        </w:tc>
      </w:tr>
      <w:tr w:rsidR="00CC039B" w:rsidRPr="00CC039B" w14:paraId="398778B1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201052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A310103, Sufinanciranje Fonda za razvoj poljoprivrede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2F53C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1.061,78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AEC6D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1.062,00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104C5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4CFAF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44EEB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1.100,00</w:t>
            </w:r>
          </w:p>
        </w:tc>
      </w:tr>
      <w:tr w:rsidR="00CC039B" w:rsidRPr="00CC039B" w14:paraId="110B16D1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2DE25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50D46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1.061,78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F096F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1.062,00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DC094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5D8FB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5F109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1.100,00</w:t>
            </w:r>
          </w:p>
        </w:tc>
      </w:tr>
      <w:tr w:rsidR="00CC039B" w:rsidRPr="00CC039B" w14:paraId="3D6C4B04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713B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CFBE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6FE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A10D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0421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3FB9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1.061,78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8A03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1.062,00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6F9D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C0FE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B572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1.100,00</w:t>
            </w:r>
          </w:p>
        </w:tc>
      </w:tr>
      <w:tr w:rsidR="00CC039B" w:rsidRPr="00CC039B" w14:paraId="73F31666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6A0F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AB6C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35C1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0D01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0421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C1E9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1.061,78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E094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1.062,00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5D54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32C3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4927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1.100,00</w:t>
            </w:r>
          </w:p>
        </w:tc>
      </w:tr>
      <w:tr w:rsidR="00CC039B" w:rsidRPr="00CC039B" w14:paraId="1ACA670F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FAF48F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A310107, Turistička zajednica središnje Istre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8F9DD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7.382,70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A67CE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8.825,00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13385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8.850,00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65037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4316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8.950,00</w:t>
            </w:r>
          </w:p>
        </w:tc>
      </w:tr>
      <w:tr w:rsidR="00CC039B" w:rsidRPr="00CC039B" w14:paraId="3D2CB469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E06D5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D0442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7.382,70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D27A6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8.825,00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AFC31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8.850,00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DB861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B3360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8.950,00</w:t>
            </w:r>
          </w:p>
        </w:tc>
      </w:tr>
      <w:tr w:rsidR="00CC039B" w:rsidRPr="00CC039B" w14:paraId="0CDADFB4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2025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1FBB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333A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0D3F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0411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0D68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7.382,70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3593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8.825,00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2FD6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8.850,00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FDC7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993E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8.950,00</w:t>
            </w:r>
          </w:p>
        </w:tc>
      </w:tr>
      <w:tr w:rsidR="00CC039B" w:rsidRPr="00CC039B" w14:paraId="09B04D8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4C26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1A96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BB32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57D05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0411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A011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7.382,70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85B6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8.825,00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7FB1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8.850,00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7F4A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0671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8.950,00</w:t>
            </w:r>
          </w:p>
        </w:tc>
      </w:tr>
      <w:tr w:rsidR="00CC039B" w:rsidRPr="00CC039B" w14:paraId="1B96B08D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B9A076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3102, ODVODNJA I PROČIŠĆAVANJE OTPADNIH VODA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F1B0DC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1.934,34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BED565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2.654,00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B159AD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6E34C6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2.750,00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8F7F59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2.800,00</w:t>
            </w:r>
          </w:p>
        </w:tc>
      </w:tr>
      <w:tr w:rsidR="00CC039B" w:rsidRPr="00CC039B" w14:paraId="3A668469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FFD84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A310201, Pražnjenje septičkih jama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1816F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1.934,34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3519F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2.654,00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318FE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69E70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2.750,00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D1098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2.800,00</w:t>
            </w:r>
          </w:p>
        </w:tc>
      </w:tr>
      <w:tr w:rsidR="00CC039B" w:rsidRPr="00CC039B" w14:paraId="52B6B8E5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F2953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41,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5386D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1.934,34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67FB5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21CBE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998AC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2.750,00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6DF75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2.800,00</w:t>
            </w:r>
          </w:p>
        </w:tc>
      </w:tr>
      <w:tr w:rsidR="00CC039B" w:rsidRPr="00CC039B" w14:paraId="49CC9C2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FFF6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721C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7FB6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48105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0520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69E8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1.934,34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C17F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0AC7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5E2A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2.750,00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4B1F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2.800,00</w:t>
            </w:r>
          </w:p>
        </w:tc>
      </w:tr>
      <w:tr w:rsidR="00CC039B" w:rsidRPr="00CC039B" w14:paraId="5A68388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FB0B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B5A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37DB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B817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0520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3A3B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1.934,34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BFD9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B80F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F3CA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2.750,00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7947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2.800,00</w:t>
            </w:r>
          </w:p>
        </w:tc>
      </w:tr>
      <w:tr w:rsidR="00CC039B" w:rsidRPr="00CC039B" w14:paraId="3994607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B4C966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3105, ZBRINJAVANJE OTPADA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4341D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5.077,92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E6C113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2DE47C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4743F0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AA225E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1.500,00</w:t>
            </w:r>
          </w:p>
        </w:tc>
      </w:tr>
      <w:tr w:rsidR="00CC039B" w:rsidRPr="00CC039B" w14:paraId="21997032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45776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A310508, Nabava spremnika za odvojeno sakupljanje otpada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02201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3.759,30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95768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F216E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6481C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D40A3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72D9587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72042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1746A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3.759,30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FD7A3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47314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3A56B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1CC5B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FD8B7DF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3B16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9DD7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0F8C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34D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0510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85B8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3.759,30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BC12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CD13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3676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393C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63C1EA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2AE8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EDDB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944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EEC0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0510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14F7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3.759,30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14A7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197D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B9F5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CFDA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66DC959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B6FBEFC" w14:textId="3CBB5DB9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projekt: K310506, Obnova voznog parka 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„</w:t>
            </w: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Usluga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“</w:t>
            </w: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Poreč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FEA1B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8FA17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32D30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D5E02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04E54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26C14C45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6439B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41,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071C9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E0910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2911B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994E4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5DE25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310370F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7C80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1DA5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2D42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11EF4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0510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D411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80AD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5C0D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4AC7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8097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7E95D6A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CF49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0434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13C3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0639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0510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8C47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5B66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C85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A790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26BF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34525C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5977CC" w14:textId="06F351AE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projekt: K310507, ŽCGO 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„</w:t>
            </w: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Kaštijun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55BBE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1.318,62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1765B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A6DA0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080F1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38EF6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CC039B" w:rsidRPr="00CC039B" w14:paraId="3D12359C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C6F13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20FED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DC39A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9C3EB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1FCF1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59B8C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CC039B" w:rsidRPr="00CC039B" w14:paraId="1603B0E3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F65A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AC80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875C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C41B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0510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105D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990B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2DD9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C649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ADFA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CC039B" w:rsidRPr="00CC039B" w14:paraId="5DBEFEFD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5C16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9EE4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5F8E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Izdaci za dionice i udjele u glavnici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B504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0510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26AE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474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8734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BFD0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6EE4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CC039B" w:rsidRPr="00CC039B" w14:paraId="219F6453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4925E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41,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40ABC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1.318,62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0B7B8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8E4F9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904F7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463D0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793AFC14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87B8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7B4D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0C0E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5CF0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0510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47A0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1.318,62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AAF7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96BC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8702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3979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4D75F1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57A0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68A8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E055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Izdaci za dionice i udjele u glavnici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E897C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0510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D0F1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1.318,62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8FCA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0C8C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3C37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EEDD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437583BD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567FD9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3107, PROJEKTNA DOKUMENTACIJA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177D2C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9.372,55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CDE2F7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31.853,00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2CF451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33.300,00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49A55E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33.500,00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FDF456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45.700,00</w:t>
            </w:r>
          </w:p>
        </w:tc>
      </w:tr>
      <w:tr w:rsidR="00CC039B" w:rsidRPr="00CC039B" w14:paraId="27310BFA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E4BB9E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A310701, Projektna dokumentacija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27E7B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9.372,55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F19A5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31.853,00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BBF32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33.300,00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6BBAF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33.500,00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F07E7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45.700,00</w:t>
            </w:r>
          </w:p>
        </w:tc>
      </w:tr>
      <w:tr w:rsidR="00CC039B" w:rsidRPr="00CC039B" w14:paraId="7071812A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A540D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B4B1A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9.372,55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10F73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31.853,00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E8C9C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33.300,00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90C39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33.500,00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AD10F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45.700,00</w:t>
            </w:r>
          </w:p>
        </w:tc>
      </w:tr>
      <w:tr w:rsidR="00CC039B" w:rsidRPr="00CC039B" w14:paraId="02327F2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51E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FB9E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B2BC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5EB7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A8D5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5.432,30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DFE6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13.272,00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68D1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0727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53E4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15.700,00</w:t>
            </w:r>
          </w:p>
        </w:tc>
      </w:tr>
      <w:tr w:rsidR="00CC039B" w:rsidRPr="00CC039B" w14:paraId="30ECFEA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142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3B26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F0E4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387D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04AD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5.432,30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33C8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13.272,00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7091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5608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4B6F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15.700,00</w:t>
            </w:r>
          </w:p>
        </w:tc>
      </w:tr>
      <w:tr w:rsidR="00CC039B" w:rsidRPr="00CC039B" w14:paraId="30CDA72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2E28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8366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C929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198E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2D5A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3.940,25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ACF9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18.581,00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BAE8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41C0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348D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C039B" w:rsidRPr="00CC039B" w14:paraId="5319A6BF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2A7E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1661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5B01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1E76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0133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75FC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3.940,25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2AE8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18.581,00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DA12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CD6B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54FF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CC039B" w:rsidRPr="00CC039B" w14:paraId="03CBC85E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A1EDC6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3112, IZGRADNJA I REKONSTRUKCIJA STAROGRADSKE JEZGRE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CFB492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81.713,70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F31DA7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152.631,27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697191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258.451,00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DAB607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2A0F45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5.000,00</w:t>
            </w:r>
          </w:p>
        </w:tc>
      </w:tr>
      <w:tr w:rsidR="00CC039B" w:rsidRPr="00CC039B" w14:paraId="739E6D4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BD2682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K311202, Izgradnja i rekonstrukcija starogradske jezgre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F3A91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53.733,00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AAC54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89.587,88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5EFA2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178.817,00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B071D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0BB7F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2137B293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D32D1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7686B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26.359,00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1B7B9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66.361,39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60360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72.500,00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0587F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3E6F1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DED973E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A6B3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1326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8075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D7D1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51DA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26.359,00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F1CA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A369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CFA2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46B1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BFF5383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FF45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DD77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FE7F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2D2C3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C492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26.359,00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E12A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DD20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F361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A677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7095B7F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38CE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22CC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B949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16D8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4B99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11AB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66.361,39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9D8A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72.500,00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9958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91BA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40A4FF5E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E8B3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EAD5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CDAF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81E73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505F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5C3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8D6D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6D1A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6659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7AC45F3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58FF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1CAC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C32E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93A6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3737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260F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39.816,83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EECC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E4A3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2C5A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4AA5863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84D35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52, Pomoći proračunu iz drugih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AD544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87ECA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23.226,49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8FBFD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BF022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C27FB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43DCC015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D9DB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74CF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08C6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6274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C9D1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24E5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23.226,49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4768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352A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7EE4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9B6CA0F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1B88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FDC4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3024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A9617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CAA5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008C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23.226,49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E6C9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9186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F3B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2A725AD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72657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AC1D3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27.374,00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E89DC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FA493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39.817,00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D6AB7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7D36A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C99931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D128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C6CC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5234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E5C3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64AD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27.374,00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32F7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0DC0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39.817,00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4917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D552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232C1AD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D2F5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E608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A8DF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4EB9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DBAF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27.374,00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9A24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2E81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39.817,00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D941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70DE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F94AF88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0ED3D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81, Namjenski primici od zaduživanja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E0E2B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66BF5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C6D77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45349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006E5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5FEA060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EBE4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6D41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3E4A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6BFA4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2D78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37E4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F7B9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488D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1D8F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500FBD5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B78B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3B9C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B26A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72F0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3451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EED6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77FE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1E2A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133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253F9952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1CA0F32" w14:textId="3E467D0A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Kapitalni projekt: K311203, Obnova zidina starogradske jezgre 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–</w:t>
            </w: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segment 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„</w:t>
            </w: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H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B5AB7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27.980,70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7F8D7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6389B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A6154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8A432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61E7429F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E9AA6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3AA2B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227,70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81C91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0B183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ACF90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DA75D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011635E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3AA3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62C1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6510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FA894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2F53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227,70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6AC8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4B17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8416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B25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8BDBE15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DCF0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B72F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6558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B25A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0782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227,70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F72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CF58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40BC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4423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7AB85FD8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31EDA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41,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76876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1.208,00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34E6D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89767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92865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3808D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2B8C290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1DAB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0015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000D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CB4E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4233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1.208,00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791A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C897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372F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EB04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6F50CB60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61C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6683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8FD9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4799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A895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1.208,00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40B3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E84A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32FB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B4D4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61E54AC6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97044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52, Pomoći proračunu iz drugih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8B1E7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26.545,00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1D51F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DE3F2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2AB3D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41D06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61A029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266D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143C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280D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66803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1311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26.545,00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58F8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F38C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2203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B4D8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7567029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15C4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ED7D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AC26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897D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7505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26.545,00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2ABF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D0F8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AA41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5B03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2910B82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BDBC41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K311204, Projektno tehnička dokumentacija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FF2AE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1CE93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63.043,39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2C611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79.634,00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947A7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2B881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C039B" w:rsidRPr="00CC039B" w14:paraId="0848129D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760CF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DCDE5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4A6B5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39.816,90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042B9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39.817,00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08957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5A179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C039B" w:rsidRPr="00CC039B" w14:paraId="0ACB30F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ED63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C08B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82CE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05A17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CDD9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E2E1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39.816,90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B1DB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39.817,00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EFA5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7FE1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C039B" w:rsidRPr="00CC039B" w14:paraId="4F3E6D5F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141B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25A0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57F6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4CA9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BC8B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0A6A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39.816,90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5D35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39.817,00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8C04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5A60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CC039B" w:rsidRPr="00CC039B" w14:paraId="7BA7A3C1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F6BCC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52, Pomoći proračunu iz drugih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B46A3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5BB6F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23.226,49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870CA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39.817,00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FD443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2F2B9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EF48B2E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21EE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813B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9ACE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BB838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7180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2B78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23.226,49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7020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39.817,00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6379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F5C4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76C1415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C26B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5635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0D0E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C0983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5B25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7A5F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23.226,49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615C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39.817,00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F07B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7610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D3C0008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EF3DE9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3115, IZMJENE I DOPUNE PROSTORNOG PLANA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CAF7E8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394FC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12.608,67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5A7619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22.300,00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15896D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E9F383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2A0B565D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1D9DDE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A311501, Izmjene i dopune prostornog plana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233DE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0A0C2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12.608,67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81E49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22.300,00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2BC20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BEAD4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7BCE0172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FCFD2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87E8E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FEC0C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12.608,67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37856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06008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4F571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13C23048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A73A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4275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5DB4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9B56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18B1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0995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12.608,67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75EB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A8B7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67E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2572C40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2F23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289A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6F66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78C2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7CF7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EDD4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12.608,67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BA67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EE98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0E51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7440BCF9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D744B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740A3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B8520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30521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C99A4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2FE3B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65488F3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E8B3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F0F5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CB1D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0074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538F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8333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11DF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68E6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1D5D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2E33B1C3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6737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8AE5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5213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8EEA3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7B60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E5FE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2712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B69D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7347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B82A01D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037501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3116, IZGRADNJA (PROŠIRENJE) GROBLJA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50882C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28E193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06ADFD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F19710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304.645,00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E10F48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</w:tr>
      <w:tr w:rsidR="00CC039B" w:rsidRPr="00CC039B" w14:paraId="18B03EBF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4538B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K311602, Izgradnja i proširenje groblja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9EEAC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A1A3A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0FB22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3176E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304.645,00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AA55F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CC039B" w:rsidRPr="00CC039B" w14:paraId="5FC87E91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63D55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FC4E0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4A8A8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B1666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B1BBC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104.645,00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7DBD0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CC039B" w:rsidRPr="00CC039B" w14:paraId="26ED100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C6B2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76EE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6E63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BAD3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0146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AB68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8A14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0B50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104.645,00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EA8C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CC039B" w:rsidRPr="00CC039B" w14:paraId="2A1AB44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D293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4390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C344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E823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6BD4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7BD8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DFBF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8277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104.645,00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F004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CC039B" w:rsidRPr="00CC039B" w14:paraId="7D84E6C9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82033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C3555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AEA39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C659F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75C2C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BE1DA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CC039B" w:rsidRPr="00CC039B" w14:paraId="1E7581B0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699A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1F74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86DF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0147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D203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9F72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AB7A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5705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49E3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CC039B" w:rsidRPr="00CC039B" w14:paraId="2921E34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D064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73E6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25A2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A38E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4E2F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4AFD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9CFB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1D9A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7840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CC039B" w:rsidRPr="00CC039B" w14:paraId="2F0DE2B6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4180A1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3120, UREĐENJE PLESNE SALE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948914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FFB8C4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18.183,03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041F82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102.655,00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DDADBF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034A79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491211E8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BF230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K312001, Uređenje Plesne sale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AFA54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635C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18.183,03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E7E75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102.655,00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A2C3C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3E8F7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4FF4B098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45D70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57415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73AFD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18.183,03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2D3B7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19.155,00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4E5FC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BC32C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0319665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788F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E4C1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9D89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7B2C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39CB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1147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18.183,03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A10B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19.155,00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FF1E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0185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884320F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378A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8A84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DD27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FEB2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C514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6765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6E33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869E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3E5D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394098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1269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2511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D97D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75E6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CCDC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F7F5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15.528,57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53F5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AD31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0792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B967994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3D993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52, Pomoći proračunu iz drugih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2CB14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99848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7CF39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99166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FD82F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7ACFCAE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2E48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6E17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58AB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8916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F42B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E0FB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E892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129B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A04F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659669C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6523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DBC6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0EDB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C77D3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D942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A308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39A8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384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BE25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8D8C652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642EF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6B6EE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89BF2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77EA7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6B2EF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F4F7F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2193DD7D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D159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2784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E2D7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3F67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410B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15D1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D592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21B8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745F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5FB240F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4C63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4587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1863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701C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B738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AD17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18AA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1281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D05F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5066C0D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EA31DE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3121, UREĐENJE I OPREMANJE NASELJA PINI I BELVEDERE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2BFFC1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A35F27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19.908,83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2A3945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79.650,00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87F015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B63F6F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62C537A6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26BEE0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K312101, Izrada projektne dokumentacije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97BBC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0B28A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19.908,83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22FEB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19.910,00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924B8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67877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7F1F1A00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F4BD7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152FC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D601C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19.908,83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0F73D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19.910,00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DB76D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6BD6D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60D7B8F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56E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C8C5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0486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5B797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0520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0C31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A36A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19.908,83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EAB7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19.910,00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39F3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FA4F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7AEC697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EFE5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14FE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38FD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1D7B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0520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C57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D42E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19.908,83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D29D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19.910,00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B936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2658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F48E1FF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70545B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K312102, Izgradnja kanalizacijske mreže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4FE2B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B9FF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93086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B5931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D7BBB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14EB8B8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12EC4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FEFDD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5CF4B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25525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D3E9F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C331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C470FA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12DA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246F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8BC4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CE8FC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0520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2CDB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A818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7094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CCE3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F64B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2BE8DE2D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F5CD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99DA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67E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B11A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0520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0471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5C5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7D37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8763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BEAB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7C6605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FA040D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K312103, Izgradnja javne rasvjete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E3249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FF4AB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E2E9A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6.640,00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29D5C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FBED2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41A5D0D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6ABBA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ADCB8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6626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EF477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6.640,00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96122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440FA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7531EED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0A99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6047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5BBB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04D8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BF8C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3F35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B0C8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6.640,00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D3CB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E000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50BF59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6278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7B0E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94FD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8325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EE6A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45CD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B078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6.640,00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C112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A892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6DEE6BD2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6DA18C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3122, UREĐENJE ZGRADE AMBULANTE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7F42CA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D613FA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6D42FB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139.370,00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536E93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60.140,00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69E31E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6.640,00</w:t>
            </w:r>
          </w:p>
        </w:tc>
      </w:tr>
      <w:tr w:rsidR="00CC039B" w:rsidRPr="00CC039B" w14:paraId="376471BE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EAB5AD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K312202, Uređenje zgrade ambulante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C9A8A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56E1F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275A0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139.370,00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B6B41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60.140,00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268FB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6.640,00</w:t>
            </w:r>
          </w:p>
        </w:tc>
      </w:tr>
      <w:tr w:rsidR="00CC039B" w:rsidRPr="00CC039B" w14:paraId="00D741BA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6C661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95083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694F5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14C3C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6.640,00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A650B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74B1D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6.640,00</w:t>
            </w:r>
          </w:p>
        </w:tc>
      </w:tr>
      <w:tr w:rsidR="00CC039B" w:rsidRPr="00CC039B" w14:paraId="4D15CFB0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12E1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2516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96C9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832C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0C62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F639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BACE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6.640,00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61EF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E06C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6.640,00</w:t>
            </w:r>
          </w:p>
        </w:tc>
      </w:tr>
      <w:tr w:rsidR="00CC039B" w:rsidRPr="00CC039B" w14:paraId="7900AEF0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D67E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8085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5FD3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0764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77F2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6D05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28DA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6.640,00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09AB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CBCB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6.640,00</w:t>
            </w:r>
          </w:p>
        </w:tc>
      </w:tr>
      <w:tr w:rsidR="00CC039B" w:rsidRPr="00CC039B" w14:paraId="43F9FD0E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44340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8DFB7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F5D4A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EC209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132.730,00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AB792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53.500,00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54C44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40139D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DDD4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A27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AA4F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852E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05AD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94FB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4952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132.730,00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B838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53.500,00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214B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40D573E0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5085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E72A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2856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5AF57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4896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8045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C5CB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132.730,00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DDF2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53.500,00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5B82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4FD4BB16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7CB207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3124, UREĐENJE DJEČJEG VRTIĆA I JASLICA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6A8F84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14.035,00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B4A8CF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60EEE9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1.112.500,00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5E50C2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F0FE51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431C0B71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1A0E1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A312401, Izrada projektne dokumentacije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9B4CB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14.035,00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D9EEF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B0D98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14.500,00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954C6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A03B9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4B9F16BE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EFCF3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EDFAD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14.035,00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BC5C2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28F70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14.500,00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988DF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8A59A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7ED6777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8493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DCD2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4028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2833B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16E7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14.035,00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8753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5CDF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14.500,00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A864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DD83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F213DA6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708C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7F41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BC24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86F1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B7F2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14.035,00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9F04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3D05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14.500,00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BD5A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FFE7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25BAAC05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946C1C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K312403, Izgradnja dječjeg vrtića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85ADA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64249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DC291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1.098.000,00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2143C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31FCC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6A31E025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65F3F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4C19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8A72F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69ECA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A800C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33C5A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781D8866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0D4D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311E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3A3A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A803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0620,0911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45E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1A16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A35A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A035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F041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F38615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6B64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B9A2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4EA1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6134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0620,0911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91B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BB89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4C7D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3D7F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16D3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7055EB89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FB894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56, Fondovi EU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CDF22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CFDD6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6E39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332.000,00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A09EF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0058A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4C7ECDB7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9E40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E952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D99A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C0E8D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0620,0911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73F9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F742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8A08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332.000,00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39ED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11CE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B884ED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6D2B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EFCF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B6FF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22CB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0620,0911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A633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CFCA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6BF4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332.000,00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4203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4C4A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6F4458C2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45A60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00756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A3BB3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530B6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E9F63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98716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94FD11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DF57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F0B7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8566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8B79D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0620,0911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8F35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BA99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5078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E967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E431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EE3CB20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5717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EC3B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7030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BB1D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0620,0911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2ECA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CE70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7F22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095C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E0F0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51F21B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F451F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81, Namjenski primici od zaduživanja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F8FAD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BC1E5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E3C7D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266.000,00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7668B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9BCD4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4F723D0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D4C2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FA33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4C15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A942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0620,0911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1883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256E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BCD7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266.000,00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6B61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3372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6608C7D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5C43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47FA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1896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FF6B4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0620,0911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80E2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432A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72E5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266.000,00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AAAD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9842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6F62F0C6" w14:textId="77777777" w:rsidTr="00CC039B">
        <w:trPr>
          <w:trHeight w:val="20"/>
        </w:trPr>
        <w:tc>
          <w:tcPr>
            <w:tcW w:w="55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0FA5E9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3150, ODRŽAVANJE KOMUNALNE INFRASTRUKTURE NA PODRUČJU OPĆINE SV. LOVREČ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00BB61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181.089,80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C56B95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218.990,92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6116F5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300.200,00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5EA091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308.300,00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E6AB9B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332.300,00</w:t>
            </w:r>
          </w:p>
        </w:tc>
      </w:tr>
      <w:tr w:rsidR="00CC039B" w:rsidRPr="00CC039B" w14:paraId="1F55E539" w14:textId="77777777" w:rsidTr="00CC039B">
        <w:trPr>
          <w:trHeight w:val="20"/>
        </w:trPr>
        <w:tc>
          <w:tcPr>
            <w:tcW w:w="55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D99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E971A7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5E04D2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8FCDB4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7746A1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817AD0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C039B" w:rsidRPr="00CC039B" w14:paraId="5A408CD0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D4782F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A315001, Održavanje čistoće javnih prometnih površina i ostalo čišćenje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780D9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16.372,00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AEBEE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23.226,14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DED52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23.300,00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A2F65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23.600,00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D1D0B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23.900,00</w:t>
            </w:r>
          </w:p>
        </w:tc>
      </w:tr>
      <w:tr w:rsidR="00CC039B" w:rsidRPr="00CC039B" w14:paraId="6E9FBAC5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66F85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51968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08244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64F8B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A7139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A6A8A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CC039B" w:rsidRPr="00CC039B" w14:paraId="7790AFD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CFDB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D5F5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957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9093D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4518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8CF9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066A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F51F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7374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CC039B" w:rsidRPr="00CC039B" w14:paraId="4409C24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7313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7B79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9EC1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269CC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1A03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CF1A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F043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23B9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5599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CC039B" w:rsidRPr="00CC039B" w14:paraId="3FBA1D8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6E026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41,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5E9AC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16.372,00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65C0E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16.590,00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A73A1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6D213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A0C53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16.900,00</w:t>
            </w:r>
          </w:p>
        </w:tc>
      </w:tr>
      <w:tr w:rsidR="00CC039B" w:rsidRPr="00CC039B" w14:paraId="22BD8B9D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BA26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1310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22EC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8AD4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B7C4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16.372,00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C0F6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16.590,00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6D6A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68D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EB5B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16.900,00</w:t>
            </w:r>
          </w:p>
        </w:tc>
      </w:tr>
      <w:tr w:rsidR="00CC039B" w:rsidRPr="00CC039B" w14:paraId="2DFD43E7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1DBF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0ECC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8317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D506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3756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16.372,00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B205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16.590,00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3BD0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7D48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19CE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16.900,00</w:t>
            </w:r>
          </w:p>
        </w:tc>
      </w:tr>
      <w:tr w:rsidR="00CC039B" w:rsidRPr="00CC039B" w14:paraId="7A01C254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22C3A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A315002, Održavanje javnih zelenih površina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B94D4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32.781,00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D6E56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49.107,42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2A776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32A67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29287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54.000,00</w:t>
            </w:r>
          </w:p>
        </w:tc>
      </w:tr>
      <w:tr w:rsidR="00CC039B" w:rsidRPr="00CC039B" w14:paraId="24B6D9B0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8908B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1FA25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A4430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ACC9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BAF86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D9985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22.000,00</w:t>
            </w:r>
          </w:p>
        </w:tc>
      </w:tr>
      <w:tr w:rsidR="00CC039B" w:rsidRPr="00CC039B" w14:paraId="259133E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A0DB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D7BC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247A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39AA5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0A90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02C6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46F9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9DD9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65BE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22.000,00</w:t>
            </w:r>
          </w:p>
        </w:tc>
      </w:tr>
      <w:tr w:rsidR="00CC039B" w:rsidRPr="00CC039B" w14:paraId="05A3032E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1874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F7E8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571F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296D5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12B8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035E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FF66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C4B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0BEC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22.000,00</w:t>
            </w:r>
          </w:p>
        </w:tc>
      </w:tr>
      <w:tr w:rsidR="00CC039B" w:rsidRPr="00CC039B" w14:paraId="335C08C0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BDA20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41,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FCACD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32.781,00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80BCC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29.199,00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D803D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1893F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F064E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32.000,00</w:t>
            </w:r>
          </w:p>
        </w:tc>
      </w:tr>
      <w:tr w:rsidR="00CC039B" w:rsidRPr="00CC039B" w14:paraId="2937B355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879E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8753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4CB8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0645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5375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32.781,00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8DC2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29.199,00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1711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C8BC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AED8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32.000,00</w:t>
            </w:r>
          </w:p>
        </w:tc>
      </w:tr>
      <w:tr w:rsidR="00CC039B" w:rsidRPr="00CC039B" w14:paraId="2FDDB1D7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7827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41C9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9AA2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066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EDF9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32.781,00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4F67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29.199,00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096D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86F6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5C6F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32.000,00</w:t>
            </w:r>
          </w:p>
        </w:tc>
      </w:tr>
      <w:tr w:rsidR="00CC039B" w:rsidRPr="00CC039B" w14:paraId="3CCD1F84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FC57F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A315003, Održavanje nerazvrstanih cesta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C7E79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52.844,00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0D4B0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78.969,45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05037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80.400,00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62F2F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0F44B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84.300,00</w:t>
            </w:r>
          </w:p>
        </w:tc>
      </w:tr>
      <w:tr w:rsidR="00CC039B" w:rsidRPr="00CC039B" w14:paraId="66852C3C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3ED36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412F6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8.030,00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C518A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15.926,45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4E9C8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15.800,00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D797D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E836A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18.700,00</w:t>
            </w:r>
          </w:p>
        </w:tc>
      </w:tr>
      <w:tr w:rsidR="00CC039B" w:rsidRPr="00CC039B" w14:paraId="096DD36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EE0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6AEF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4458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B29AC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A941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8.030,00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FD95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15.926,45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1FE8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15.800,00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D662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5482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18.700,00</w:t>
            </w:r>
          </w:p>
        </w:tc>
      </w:tr>
      <w:tr w:rsidR="00CC039B" w:rsidRPr="00CC039B" w14:paraId="0A06CFA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45BD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4ABF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4E5A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C601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E187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8.030,00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D27C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15.926,45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AFC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15.800,00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53E6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7939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18.700,00</w:t>
            </w:r>
          </w:p>
        </w:tc>
      </w:tr>
      <w:tr w:rsidR="00CC039B" w:rsidRPr="00CC039B" w14:paraId="128AF2C9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59A09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41,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72E06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41.861,00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16B81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63.043,00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A01AF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60.600,00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36ADA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61.100,00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B09D3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61.600,00</w:t>
            </w:r>
          </w:p>
        </w:tc>
      </w:tr>
      <w:tr w:rsidR="00CC039B" w:rsidRPr="00CC039B" w14:paraId="3DBE80E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0D34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60A0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A4A8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A4DE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A57A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41.861,00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0796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63.043,00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D596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60.600,00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C921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61.100,00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CB6D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61.600,00</w:t>
            </w:r>
          </w:p>
        </w:tc>
      </w:tr>
      <w:tr w:rsidR="00CC039B" w:rsidRPr="00CC039B" w14:paraId="6BB47CBF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456B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E9B4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861A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7934C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A8A9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41.861,00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3EE1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63.043,00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DDE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60.600,00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D33E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61.100,00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C974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61.600,00</w:t>
            </w:r>
          </w:p>
        </w:tc>
      </w:tr>
      <w:tr w:rsidR="00CC039B" w:rsidRPr="00CC039B" w14:paraId="7431A609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22923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61, Donacije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4F1D5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2.953,00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26888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4F58F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14B3A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3BEE4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CC039B" w:rsidRPr="00CC039B" w14:paraId="6B7FFA9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B8B9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74ED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7606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AE76D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D127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2.953,00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B5A1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B266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D0A4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0C70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CC039B" w:rsidRPr="00CC039B" w14:paraId="747152F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E0CD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E4ED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29E2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A7CDD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4E86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2.953,00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4812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B5E7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3653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E467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CC039B" w:rsidRPr="00CC039B" w14:paraId="09869B2F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A898A0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A315004, Održavanje javne rasvjete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8016F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51.672,80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FDC9F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56.407,00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39C01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58.200,00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8B883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F4F5C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65.600,00</w:t>
            </w:r>
          </w:p>
        </w:tc>
      </w:tr>
      <w:tr w:rsidR="00CC039B" w:rsidRPr="00CC039B" w14:paraId="6ADDDFE4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FC082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D1B53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9.280,00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21817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56.407,00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7018C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72873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BB3B4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36.000,00</w:t>
            </w:r>
          </w:p>
        </w:tc>
      </w:tr>
      <w:tr w:rsidR="00CC039B" w:rsidRPr="00CC039B" w14:paraId="1F5E043D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32A8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2A0A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284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8A83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A90E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9.280,00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529C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56.407,00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1BFC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6ACA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B46F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36.000,00</w:t>
            </w:r>
          </w:p>
        </w:tc>
      </w:tr>
      <w:tr w:rsidR="00CC039B" w:rsidRPr="00CC039B" w14:paraId="0379662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6CD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CE49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A847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9B77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0BE2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9.280,00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AC6B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56.407,00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716D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3988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E96B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36.000,00</w:t>
            </w:r>
          </w:p>
        </w:tc>
      </w:tr>
      <w:tr w:rsidR="00CC039B" w:rsidRPr="00CC039B" w14:paraId="06B0A00A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51381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41,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E2AF1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42.392,80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63D72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42C0A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E672D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28.500,00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D021E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29.600,00</w:t>
            </w:r>
          </w:p>
        </w:tc>
      </w:tr>
      <w:tr w:rsidR="00CC039B" w:rsidRPr="00CC039B" w14:paraId="540043F8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8574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A239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4A3B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A468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F893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42.392,80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018B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FEEA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2766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28.500,00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4EDB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29.600,00</w:t>
            </w:r>
          </w:p>
        </w:tc>
      </w:tr>
      <w:tr w:rsidR="00CC039B" w:rsidRPr="00CC039B" w14:paraId="4576EB4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C6DD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DB3E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BA1F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1AD5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4B5C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42.392,80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F84B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2408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19CA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28.500,00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2D1C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29.600,00</w:t>
            </w:r>
          </w:p>
        </w:tc>
      </w:tr>
      <w:tr w:rsidR="00CC039B" w:rsidRPr="00CC039B" w14:paraId="0DF5B67E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2BF14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A315005, Održavanje groblja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D43AB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4.461,00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DE279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4.645,00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A0EDD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D06CB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E6FFF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CC039B" w:rsidRPr="00CC039B" w14:paraId="73B3E1A4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66AF8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41,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67B66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4.461,00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CCDB9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4.645,00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1111B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E1558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99D60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CC039B" w:rsidRPr="00CC039B" w14:paraId="100403DF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4456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6EE1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7A26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DDA93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72A1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4.461,00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6BBC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4.645,00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D973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E99A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98DD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CC039B" w:rsidRPr="00CC039B" w14:paraId="0764D03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5386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1E90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5F6C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826F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B142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4.461,00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0773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4.645,00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AD74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22F5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DEC7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CC039B" w:rsidRPr="00CC039B" w14:paraId="1CBB4BF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93CE8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A315006, Održavanje objekata u vlasništvu Općine Sv. Lovreč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66EC0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22.959,00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78CFD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CA06A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6F150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77.500,00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879DB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CC039B" w:rsidRPr="00CC039B" w14:paraId="2C4175FE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5E9A7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58057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1.097,00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D5ADD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7A2F1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6DBBC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CAB2F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C039B" w:rsidRPr="00CC039B" w14:paraId="60B6CD43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8623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BF89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CD6A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3B30B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84F7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1.097,00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D50F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8BBB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587E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CC7B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C039B" w:rsidRPr="00CC039B" w14:paraId="3A9EC04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D610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F18C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6C46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9F7D7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5CB1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1.097,00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C54D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EC99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9774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0F61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C039B" w:rsidRPr="00CC039B" w14:paraId="03A04726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4251E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41,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4D186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21.862,00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AD3F0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5861D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AF1F1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77.500,00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48C45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CC039B" w:rsidRPr="00CC039B" w14:paraId="1EE85E00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629B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A173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9370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0DB2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4A90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21.862,00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487E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E31B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4EA1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77.500,00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4E3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CC039B" w:rsidRPr="00CC039B" w14:paraId="21B65F3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AD7D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B1D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1461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9E68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D6F3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21.862,00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F230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EE1C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7E51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77.500,00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D32E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CC039B" w:rsidRPr="00CC039B" w14:paraId="151A33D9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C6FD3F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A315008, Održavanje javnih parkirališta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24794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4DC06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DB3C4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A4829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323B5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3.600,00</w:t>
            </w:r>
          </w:p>
        </w:tc>
      </w:tr>
      <w:tr w:rsidR="00CC039B" w:rsidRPr="00CC039B" w14:paraId="796867E2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43BFC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204A9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DA903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DC915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C1536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A9A69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3.600,00</w:t>
            </w:r>
          </w:p>
        </w:tc>
      </w:tr>
      <w:tr w:rsidR="00CC039B" w:rsidRPr="00CC039B" w14:paraId="63AF79B5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64D6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5200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B30D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DA90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B6F1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128C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75F3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DC9C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1D11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3.600,00</w:t>
            </w:r>
          </w:p>
        </w:tc>
      </w:tr>
      <w:tr w:rsidR="00CC039B" w:rsidRPr="00CC039B" w14:paraId="634C8D5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CF57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282F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8282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9773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FB23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44F5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42C9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EBBD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85ED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3.600,00</w:t>
            </w:r>
          </w:p>
        </w:tc>
      </w:tr>
      <w:tr w:rsidR="00CC039B" w:rsidRPr="00CC039B" w14:paraId="466DB013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AD6437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A315009, Održavanje građevina i uređaja javne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E6899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3A290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3.981,45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448E9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20092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0C217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4.900,00</w:t>
            </w:r>
          </w:p>
        </w:tc>
      </w:tr>
      <w:tr w:rsidR="00CC039B" w:rsidRPr="00CC039B" w14:paraId="2A91E235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08967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80B9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68C42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3.981,45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3937C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1E791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17EAA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4.900,00</w:t>
            </w:r>
          </w:p>
        </w:tc>
      </w:tr>
      <w:tr w:rsidR="00CC039B" w:rsidRPr="00CC039B" w14:paraId="1ADD3423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FE76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B76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0F75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D2B5B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513B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2C65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3.981,45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F2C6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650F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DEC4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4.900,00</w:t>
            </w:r>
          </w:p>
        </w:tc>
      </w:tr>
      <w:tr w:rsidR="00CC039B" w:rsidRPr="00CC039B" w14:paraId="4B3720A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5D0D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AD0A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3881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9742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A288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0AE0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3.981,45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0781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AE90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AD55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4.900,00</w:t>
            </w:r>
          </w:p>
        </w:tc>
      </w:tr>
      <w:tr w:rsidR="00CC039B" w:rsidRPr="00CC039B" w14:paraId="67531783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CEB98E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3160, UPRAVLJANJE IMOVINOM U VLASNIŠTVU OPĆINE SV.LOVREČ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555BCA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14.439,00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532E0E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102.860,05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BEAEB6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140.500,00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E551D4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2508D8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66.500,00</w:t>
            </w:r>
          </w:p>
        </w:tc>
      </w:tr>
      <w:tr w:rsidR="00CC039B" w:rsidRPr="00CC039B" w14:paraId="3F0F6ADE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9B9ECC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A316008, Održavanje objekata u vlasništvu Općine Sv. Lovreč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BCBC1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88DB0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90.915,00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47948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1ACC7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23235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21FF189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838B3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8051C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CF5F1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7F0C7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0DB2F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971B4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742E4A6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F14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23C7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612B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8075D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F466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C285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5874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35C3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4ED5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790CF9E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A824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5C78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51E3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46A4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E519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D6E0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3617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879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4A4A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72277EF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DCC47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41,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6A4BF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F1462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84.279,00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1D4DF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43CF1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6DB76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EF32CA3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FF38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E448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6E72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D7D6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1D7C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EC51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80.961,00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B726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1712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DB4E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ADF2BF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42DC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CE67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30FE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6814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AC25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E178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80.961,00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9C8E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CE92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8A56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1E5275F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6E67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367F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89D0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C68F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37C4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3CAF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3.318,00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E6CC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EE7E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26C6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B36B45E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448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59EB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5D7D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864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E313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2940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3.318,00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6696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559A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C091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E7D3FCA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CB2465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K316003, Rekonstrukcija i asfaltiranje puteva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41BA1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1.167,00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8DFF6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8C82B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7F6DF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AA5B4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BF5C7D6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04DF4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F792A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1.167,00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C19F9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13D03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28044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39156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75066A1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02CE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7F47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B0CF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D4A5B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A4AB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1.167,00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2320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598E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67F8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8043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2177A6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1433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D1BE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4553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6193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12A2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1.167,00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B846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2E93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8AFC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B465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6F90F803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BEF39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K316004, Kupnja zemljišta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92E61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91766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77AE1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5ED1C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A2407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66.500,00</w:t>
            </w:r>
          </w:p>
        </w:tc>
      </w:tr>
      <w:tr w:rsidR="00CC039B" w:rsidRPr="00CC039B" w14:paraId="2FD65DDD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878DE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5C298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B283A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7256F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7E463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59D1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66.500,00</w:t>
            </w:r>
          </w:p>
        </w:tc>
      </w:tr>
      <w:tr w:rsidR="00CC039B" w:rsidRPr="00CC039B" w14:paraId="3A95041F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BC40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CD54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DF0B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93923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1C03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7E94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D26D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76B4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B81F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66.500,00</w:t>
            </w:r>
          </w:p>
        </w:tc>
      </w:tr>
      <w:tr w:rsidR="00CC039B" w:rsidRPr="00CC039B" w14:paraId="48EBAFB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BDFA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E9FB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312B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1ED6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C9D4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BB3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97EE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5D8C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93B7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66.500,00</w:t>
            </w:r>
          </w:p>
        </w:tc>
      </w:tr>
      <w:tr w:rsidR="00CC039B" w:rsidRPr="00CC039B" w14:paraId="4D8A5565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4C16EC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K316005, Obnova krova zgrade Općine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C48E7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99EC2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048EB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E415C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24C44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5C1395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FAE4B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256FA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399A2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DBE2B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95A62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1402E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85FC97E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22A4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BE36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0579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DF06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CC5D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E667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E37F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5591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8A6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23C3CAD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19D8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5D53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21C5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507C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8013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2422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01F4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D4D4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A45C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B90CC1F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499B5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D9D89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55D25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7459F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ACD95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1B7CD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1A3E14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3ABC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3094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7C3E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37053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9004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CCC1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E1A1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CDE9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4441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746ED7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6DF0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6CEC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7BFA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189C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FA0C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824C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78D0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A423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B682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D92104A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71152EA" w14:textId="40358FC5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projekt: K316006, Sufinanciranje izgradnje dijela ceste Sv.Lovreč 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–</w:t>
            </w: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Selina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A69C9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13.272,00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D1646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05BBA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FDCA2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40AF4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AE54652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87AF4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5B890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A4129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6A87F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EF0FC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3C571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295D43B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B08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AE9E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B2C3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CEF48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4962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1B09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0308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364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AC17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389ACE0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C31A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AA46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19BE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76F6B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A4F0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6ED1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1E5D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A5CB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2BD0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B7233E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B9DB3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41,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1C0F5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85838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14973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FA989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BB95E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4E266E58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E0A3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AF65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A167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CB46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2108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1434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F60E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52A6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96D6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9B1E3D6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40EC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8600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7F38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69B33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CB17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210E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0525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4230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FD52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C483B7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7E3CF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K316007, Rekonstrukcija sanitarnog čvora u zgradi Općine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F5C0B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EF4FC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7.963,37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D34AC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E949F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C7DBC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A815722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1DFE9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BD208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95B8E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7.963,37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E44CC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62C26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C93EF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4C6812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87F2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3DAA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83BC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AAFCB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6B87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E9BA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7.963,37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5E58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43F8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691D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43F9C4E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5CC6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E477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913E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D2CB4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8E09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DBE1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7.963,37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2C7D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90EC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9687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55406A3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0458D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D1186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A221A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F0DAC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05F49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85E94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B2D02C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F88F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7095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ED1C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2CAC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B494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7201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67F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DC71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BF89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BDB19A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0C6F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CD0E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8424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4905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12F1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78F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8B95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A9C3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7B58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9C97F7A" w14:textId="77777777" w:rsidTr="00CC039B">
        <w:trPr>
          <w:trHeight w:val="20"/>
        </w:trPr>
        <w:tc>
          <w:tcPr>
            <w:tcW w:w="55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F7455A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3170, PROGRAM GRAĐENJA KOMUNALNE INFRASTRUKTURE NA PODRUČJU OPĆINE SV. LOVREČ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D0647F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503FBB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44.462,28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4DD6B2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D64D42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02B578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60.000,00</w:t>
            </w:r>
          </w:p>
        </w:tc>
      </w:tr>
      <w:tr w:rsidR="00CC039B" w:rsidRPr="00CC039B" w14:paraId="2E33FC9F" w14:textId="77777777" w:rsidTr="00CC039B">
        <w:trPr>
          <w:trHeight w:val="20"/>
        </w:trPr>
        <w:tc>
          <w:tcPr>
            <w:tcW w:w="55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C565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9F849F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539D80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7215BD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5CCEBA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179F18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C039B" w:rsidRPr="00CC039B" w14:paraId="494834D3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B6F302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K317001, Izgradnja javne rasvjete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976AE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ED5A9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B8320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654AE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F8725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4C666FA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1F50B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68D3C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90410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1C2A1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87D88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8A658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55E8D273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6DBB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8119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6947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B245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E593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1D95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ACAB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EF97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4115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29B0B188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E5BF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A286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D014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72FC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FB79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3B3D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7F71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FAE2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83AB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2310F2AD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A97735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K317002, Rekonstrukcija i asfaltiranje puteva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30AEA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A8A1E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31.190,00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58942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37951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5EC0A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CC039B" w:rsidRPr="00CC039B" w14:paraId="7FDB587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3A98E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09EA9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7A17B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31.190,00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ECDEC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2AAE6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71EE9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CC039B" w:rsidRPr="00CC039B" w14:paraId="37E8E89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DDB3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FD54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5C7C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E05F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7CB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676C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31.190,00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8284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EBF0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2699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CC039B" w:rsidRPr="00CC039B" w14:paraId="31368A2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EFD6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C6CD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8BA9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B130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72F5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0176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31.190,00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F0C2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3364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5F50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CC039B" w:rsidRPr="00CC039B" w14:paraId="41C28B80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5DD36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41,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82FD5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3DC8E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51E92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6ACB8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0E904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CC039B" w:rsidRPr="00CC039B" w14:paraId="37C46DD8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E89C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9C20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4B19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D2EF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090E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3C47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4B4D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A6B0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7E97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CC039B" w:rsidRPr="00CC039B" w14:paraId="318242CF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6DBC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B034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91F9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DE688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1C0D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0560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1BE9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94B2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3BAC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CC039B" w:rsidRPr="00CC039B" w14:paraId="6428F2B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D49CE3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K317003, Izgradnja i uređenje parkirališta kraj OŠ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7A38E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E6C79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84EB5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45348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FC392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1C1CA5A8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F4521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FEF12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7593F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B988A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BC2B1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CCC7E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80AD4EE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BEA3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5CF3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B85D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B462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E277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D0B8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FE0D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20ED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053C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EE3C4D6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78DE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C59F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3702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18C5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0A95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C2A2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99D3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2182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59F0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229B28D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031D2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836CF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F71D5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2E3B0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9B1E8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EF40F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E5A5B8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B221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79F9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2A93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28DC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4F8B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7130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2898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2D58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6CC5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838933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64B2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DA30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3520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EA944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05D8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2183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77A4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9D0A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6639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7C19A572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D74979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3201, PROGRAM JAVNIH POTREBA U PREDŠKOLSKOM UZRASTU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CE9852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55.894,50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5A613A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74.987,46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F4C58C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76.660,00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EF6170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77.660,00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1DED18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78.660,00</w:t>
            </w:r>
          </w:p>
        </w:tc>
      </w:tr>
      <w:tr w:rsidR="00CC039B" w:rsidRPr="00CC039B" w14:paraId="4444C05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ED127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A320101, Ostale aktivnosti u predškolskom odgoju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E9D8B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2B9F9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96967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2.660,00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17EE1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2.660,00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15901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2.660,00</w:t>
            </w:r>
          </w:p>
        </w:tc>
      </w:tr>
      <w:tr w:rsidR="00CC039B" w:rsidRPr="00CC039B" w14:paraId="4ACA2F8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94374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197EE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2725A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DC9D0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2.660,00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81378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3C77B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2.660,00</w:t>
            </w:r>
          </w:p>
        </w:tc>
      </w:tr>
      <w:tr w:rsidR="00CC039B" w:rsidRPr="00CC039B" w14:paraId="12B31AB0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E2BC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2540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F39A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2DDA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D6B4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8DA4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9E58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2.660,00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8287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539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2.660,00</w:t>
            </w:r>
          </w:p>
        </w:tc>
      </w:tr>
      <w:tr w:rsidR="00CC039B" w:rsidRPr="00CC039B" w14:paraId="7510615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38E2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2560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BF46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B2E43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AB84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D347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2B8E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2.660,00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C89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332C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2.660,00</w:t>
            </w:r>
          </w:p>
        </w:tc>
      </w:tr>
      <w:tr w:rsidR="00CC039B" w:rsidRPr="00CC039B" w14:paraId="22164753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7377BD" w14:textId="1E94DBCD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A320102, Odgojno,administ.i tehn.osoblje DV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“</w:t>
            </w: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Radost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“</w:t>
            </w: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Poreč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C5506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54.301,50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AB130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61.052,00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04EA0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93C2A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9F308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63.000,00</w:t>
            </w:r>
          </w:p>
        </w:tc>
      </w:tr>
      <w:tr w:rsidR="00CC039B" w:rsidRPr="00CC039B" w14:paraId="0482E751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BAFFA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EF5AB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54.301,50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78E05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61.052,00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4482F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6016B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54490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63.000,00</w:t>
            </w:r>
          </w:p>
        </w:tc>
      </w:tr>
      <w:tr w:rsidR="00CC039B" w:rsidRPr="00CC039B" w14:paraId="1B4CBC65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0CA5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05DF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213E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1E40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59DF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54.301,50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AA44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61.052,00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D795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4928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677B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63.000,00</w:t>
            </w:r>
          </w:p>
        </w:tc>
      </w:tr>
      <w:tr w:rsidR="00CC039B" w:rsidRPr="00CC039B" w14:paraId="4AF42D5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438A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DF67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636D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27B5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2C37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54.301,50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0DC8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61.052,00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836E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62.000,00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E0C6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FEF1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63.000,00</w:t>
            </w:r>
          </w:p>
        </w:tc>
      </w:tr>
      <w:tr w:rsidR="00CC039B" w:rsidRPr="00CC039B" w14:paraId="5E9C4D45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47CDA6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A320103, Sufinanciranje jaslica i vrtića u privatnim vrtićima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D3227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1.593,00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DE1D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11.281,00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2DE54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C0F39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4EA85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13.000,00</w:t>
            </w:r>
          </w:p>
        </w:tc>
      </w:tr>
      <w:tr w:rsidR="00CC039B" w:rsidRPr="00CC039B" w14:paraId="0E34BB1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4D371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47643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1.593,00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DB88C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11.281,00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1B70D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C3EE0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90205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</w:tr>
      <w:tr w:rsidR="00CC039B" w:rsidRPr="00CC039B" w14:paraId="05E0185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A17E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3DBB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21EA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DE43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9417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1.593,00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1352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11.281,00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087C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5FE7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FE9F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</w:tr>
      <w:tr w:rsidR="00CC039B" w:rsidRPr="00CC039B" w14:paraId="7C4B49C6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30A3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AB6F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91DC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Naknade građanima i kućanstvima na temelju osiguranja i 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86BF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34C5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1.593,00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5268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11.281,00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429B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02F8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D6D0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</w:tr>
      <w:tr w:rsidR="00CC039B" w:rsidRPr="00CC039B" w14:paraId="1C3C75A5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F5A3AA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3202, PROGRAM JAVNIH POTREBA U ŠKOLSTVU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388C6B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25.959,00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13D82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45.523,91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FC43EB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44.900,00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6A7DB7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44.400,00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09C036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45.200,00</w:t>
            </w:r>
          </w:p>
        </w:tc>
      </w:tr>
      <w:tr w:rsidR="00CC039B" w:rsidRPr="00CC039B" w14:paraId="2532122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79F6E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A320205, Sufinanciranje OŠ J.Rakovca Sv. Lovreč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0121E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5.544,00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7F7B8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B2E29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AC11C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31CA7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7.800,00</w:t>
            </w:r>
          </w:p>
        </w:tc>
      </w:tr>
      <w:tr w:rsidR="00CC039B" w:rsidRPr="00CC039B" w14:paraId="78C42D58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EF157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186CD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5.544,00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1588A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27EF6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18AEA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F1BBF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7.800,00</w:t>
            </w:r>
          </w:p>
        </w:tc>
      </w:tr>
      <w:tr w:rsidR="00CC039B" w:rsidRPr="00CC039B" w14:paraId="0314756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C81A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7BBA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73F3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15F1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92EE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5.544,00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9F77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7610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135D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C123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7.800,00</w:t>
            </w:r>
          </w:p>
        </w:tc>
      </w:tr>
      <w:tr w:rsidR="00CC039B" w:rsidRPr="00CC039B" w14:paraId="6DD61013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959B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4BFF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6485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12B7B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E08A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5.544,00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E584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CF6A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E54B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5666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7.800,00</w:t>
            </w:r>
          </w:p>
        </w:tc>
      </w:tr>
      <w:tr w:rsidR="00CC039B" w:rsidRPr="00CC039B" w14:paraId="2EDF9F4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338B8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A320208, Stipendije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7BD59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6.795,00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BCDF4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9.954,00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CDE13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44ABB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7CEEB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C039B" w:rsidRPr="00CC039B" w14:paraId="5D18466A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EE3FB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0FDA1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6.795,00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2DEF6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9.954,00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454C6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91086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FC09F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C039B" w:rsidRPr="00CC039B" w14:paraId="4EF505C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234F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797A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13E3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D143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D06A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6.795,00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40C0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9.954,00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D611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1E02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1389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C039B" w:rsidRPr="00CC039B" w14:paraId="33A74920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C302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F7E1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4135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Naknade građanima i kućanstvima na temelju osiguranja i 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7B1AD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7FA1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6.795,00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104D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9.954,00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37B7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3F8B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884B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C039B" w:rsidRPr="00CC039B" w14:paraId="75A0E4A9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AD2DC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A320209, Školski udžbenici i pribor za osnovnoškolce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C1633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2.509,00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07F2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3.053,00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EED0D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CEDF1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51290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4.700,00</w:t>
            </w:r>
          </w:p>
        </w:tc>
      </w:tr>
      <w:tr w:rsidR="00CC039B" w:rsidRPr="00CC039B" w14:paraId="66ACDBC6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711AC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1D605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2.509,00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06DDB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3.053,00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73F6E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D4558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E148A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4.700,00</w:t>
            </w:r>
          </w:p>
        </w:tc>
      </w:tr>
      <w:tr w:rsidR="00CC039B" w:rsidRPr="00CC039B" w14:paraId="1334410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8221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1443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2ED1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E4F9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1262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2.509,00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1AA7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3.053,00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6753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BD03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EC26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4.700,00</w:t>
            </w:r>
          </w:p>
        </w:tc>
      </w:tr>
      <w:tr w:rsidR="00CC039B" w:rsidRPr="00CC039B" w14:paraId="4D34C23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FAD6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CAFB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E1B7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Naknade građanima i kućanstvima na temelju osiguranja i 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11E44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F5B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2.509,00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92D3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3.053,00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9937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B244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CA9A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4.700,00</w:t>
            </w:r>
          </w:p>
        </w:tc>
      </w:tr>
      <w:tr w:rsidR="00CC039B" w:rsidRPr="00CC039B" w14:paraId="5AAD6A8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C0C4EE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A320210, Ljetni kamp za djecu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3D308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7C18F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D5A44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0CF42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FEDE9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700,00</w:t>
            </w:r>
          </w:p>
        </w:tc>
      </w:tr>
      <w:tr w:rsidR="00CC039B" w:rsidRPr="00CC039B" w14:paraId="1774B1F2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DD38B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D6166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27522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8773F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79983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D2222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</w:tr>
      <w:tr w:rsidR="00CC039B" w:rsidRPr="00CC039B" w14:paraId="698B84C7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55D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943D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D73F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790A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5CF3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AEB1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8913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8B57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76A0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</w:tr>
      <w:tr w:rsidR="00CC039B" w:rsidRPr="00CC039B" w14:paraId="0C1AE65D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1B84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6A06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3925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Naknade građanima i kućanstvima na temelju osiguranja i 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2CD8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49D4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2545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AFD4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44F7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834B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</w:tr>
      <w:tr w:rsidR="00CC039B" w:rsidRPr="00CC039B" w14:paraId="21F1F99E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F0432C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A320211, Sufinanciranje prijevoza učenika srednjih škola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1C266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3.691,00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FAF77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7.963,00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F38DB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90228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8A9E9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9.000,00</w:t>
            </w:r>
          </w:p>
        </w:tc>
      </w:tr>
      <w:tr w:rsidR="00CC039B" w:rsidRPr="00CC039B" w14:paraId="305C5B28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01ED2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F4BBD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3.691,00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D67DC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7.963,00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A2D80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46AE5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9ABD4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9.000,00</w:t>
            </w:r>
          </w:p>
        </w:tc>
      </w:tr>
      <w:tr w:rsidR="00CC039B" w:rsidRPr="00CC039B" w14:paraId="35C4ACE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1EBD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2716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62AE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8C4A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BE66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3.691,00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29A5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7.963,00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7D9F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0C06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1FEB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9.000,00</w:t>
            </w:r>
          </w:p>
        </w:tc>
      </w:tr>
      <w:tr w:rsidR="00CC039B" w:rsidRPr="00CC039B" w14:paraId="19F9B9F0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9391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0CD4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CC8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Naknade građanima i kućanstvima na temelju osiguranja i 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4254D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7B9E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3.691,00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40FA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7.963,00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9B57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26B0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076C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9.000,00</w:t>
            </w:r>
          </w:p>
        </w:tc>
      </w:tr>
      <w:tr w:rsidR="00CC039B" w:rsidRPr="00CC039B" w14:paraId="4F8AF191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C5EF98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A320212, Sufinanciranje prehrane djece u OŠ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9701D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7.393,00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2D5FA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17.917,91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BA7FE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14.500,00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C8A3C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40806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13.000,00</w:t>
            </w:r>
          </w:p>
        </w:tc>
      </w:tr>
      <w:tr w:rsidR="00CC039B" w:rsidRPr="00CC039B" w14:paraId="2CF816D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62351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lastRenderedPageBreak/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9AD4D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7.393,00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E546F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12.609,00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E0C84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6F1A8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58F69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</w:tr>
      <w:tr w:rsidR="00CC039B" w:rsidRPr="00CC039B" w14:paraId="4830AEF5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1A4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0077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C0A8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6E6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52AD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7.393,00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9020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12.609,00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069F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D056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481B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</w:tr>
      <w:tr w:rsidR="00CC039B" w:rsidRPr="00CC039B" w14:paraId="33D2E44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4BB7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31C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B451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Naknade građanima i kućanstvima na temelju osiguranja i 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63EF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BACF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7.393,00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6F13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12.609,00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FDC0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8388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E74C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</w:tr>
      <w:tr w:rsidR="00CC039B" w:rsidRPr="00CC039B" w14:paraId="0E3AC2B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8CB73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52, Pomoći proračunu iz drugih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5E562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1C22C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7036C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F2CA2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434F0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171BFDE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CA8C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44F9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D71C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29BB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B71D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B738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C499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F817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59B4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CCE381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A646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B1C4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8039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Naknade građanima i kućanstvima na temelju osiguranja i 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E9C1C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7B95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EDA7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EB04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CCF4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9E2C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521B341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E4AF35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3203, PROGRAM JAVNIH POTREBA U KULTURI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C655B4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20.267,00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76B2EA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76.116,19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5EA56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82.898,00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A0CDF2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82.998,00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ADAAC9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83.098,00</w:t>
            </w:r>
          </w:p>
        </w:tc>
      </w:tr>
      <w:tr w:rsidR="00CC039B" w:rsidRPr="00CC039B" w14:paraId="1E105AD2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AACC3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A320309, Projekti u kulturi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68729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007E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9.754,91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0182B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9.300,00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0153C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9.300,00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F77A0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9.300,00</w:t>
            </w:r>
          </w:p>
        </w:tc>
      </w:tr>
      <w:tr w:rsidR="00CC039B" w:rsidRPr="00CC039B" w14:paraId="00B285B4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478F7B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C30D2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DB7DE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4.379,62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7B169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1E4D6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8BA12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3.900,00</w:t>
            </w:r>
          </w:p>
        </w:tc>
      </w:tr>
      <w:tr w:rsidR="00CC039B" w:rsidRPr="00CC039B" w14:paraId="206CE683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FFBC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A82F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E3CB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BA79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A5D9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674F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4.379,62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1868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3241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620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3.900,00</w:t>
            </w:r>
          </w:p>
        </w:tc>
      </w:tr>
      <w:tr w:rsidR="00CC039B" w:rsidRPr="00CC039B" w14:paraId="2C34B3C6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3F10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17CC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D51E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B38A5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9013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0446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3.052,62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D818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E1A6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730B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2.900,00</w:t>
            </w:r>
          </w:p>
        </w:tc>
      </w:tr>
      <w:tr w:rsidR="00CC039B" w:rsidRPr="00CC039B" w14:paraId="1886E5CD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17DE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90CD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E9E3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7DB6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7CB6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37DA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8F2F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EED5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4E2A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CC039B" w:rsidRPr="00CC039B" w14:paraId="15445970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2A9C8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61, Donacije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C2A8B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CFB35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5.375,29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1F432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5F29D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D6248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</w:tr>
      <w:tr w:rsidR="00CC039B" w:rsidRPr="00CC039B" w14:paraId="2B8CB60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7E3F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1897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39B7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0A42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78B7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F5AB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5.375,29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6B36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E643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7895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</w:tr>
      <w:tr w:rsidR="00CC039B" w:rsidRPr="00CC039B" w14:paraId="7CD75D1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F37A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7D69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04A8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7F78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0EC9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1F76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5.375,29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D4FB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7C76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A269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</w:tr>
      <w:tr w:rsidR="00CC039B" w:rsidRPr="00CC039B" w14:paraId="3A1D2A46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D1A832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A320310, Programi javnih potreba u kulturi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268D0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6.329,00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FDAE0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19.908,00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0ACE0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8F1AA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FDEA9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79C1B87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EB989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49DEE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6.329,00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F91C0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19.908,00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B5502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CFA0C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580B9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454785FE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F46F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2240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C35F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463C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35A6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6.329,00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F8C1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19.908,00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D249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0B7F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DC6F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34C0494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C2FF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84C7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ABDF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55CF5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BE26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6.329,00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909C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19.908,00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9929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8905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6B81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2207D24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FC71DBA" w14:textId="688A3E3C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Aktivnost: A320311, Manifestacije u kulturi 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–</w:t>
            </w: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„</w:t>
            </w: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Žive jaslice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CC3D9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2.191,00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64901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16.590,95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F8BD5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25.828,00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8382A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25.928,00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38EDC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26.028,00</w:t>
            </w:r>
          </w:p>
        </w:tc>
      </w:tr>
      <w:tr w:rsidR="00CC039B" w:rsidRPr="00CC039B" w14:paraId="72462AF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1AAA7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0B35D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1.992,00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1CFD9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11.281,00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39D2E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5C356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7A135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16.700,00</w:t>
            </w:r>
          </w:p>
        </w:tc>
      </w:tr>
      <w:tr w:rsidR="00CC039B" w:rsidRPr="00CC039B" w14:paraId="47C8454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BC89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BD20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529B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E1CC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3138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1.992,00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1DB7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11.281,00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D5CD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0750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7941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16.700,00</w:t>
            </w:r>
          </w:p>
        </w:tc>
      </w:tr>
      <w:tr w:rsidR="00CC039B" w:rsidRPr="00CC039B" w14:paraId="5900E0B6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6FE0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D0E3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7377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87247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4ECA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1.992,00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79AD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11.281,00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CBBB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B4F5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FF5A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16.700,00</w:t>
            </w:r>
          </w:p>
        </w:tc>
      </w:tr>
      <w:tr w:rsidR="00CC039B" w:rsidRPr="00CC039B" w14:paraId="5B137B29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B9916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31, Vlastiti prihodi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0C6D8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D345C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2.655,13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2822A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C55D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A83C0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6.700,00</w:t>
            </w:r>
          </w:p>
        </w:tc>
      </w:tr>
      <w:tr w:rsidR="00CC039B" w:rsidRPr="00CC039B" w14:paraId="7BB82496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8AA9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51C6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F621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57D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0538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24BD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2.655,13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597B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9D19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AA21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6.700,00</w:t>
            </w:r>
          </w:p>
        </w:tc>
      </w:tr>
      <w:tr w:rsidR="00CC039B" w:rsidRPr="00CC039B" w14:paraId="099CC508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09A7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2600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AF17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E44E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6810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0AFF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2.655,13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BD9C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E2D3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957D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6.700,00</w:t>
            </w:r>
          </w:p>
        </w:tc>
      </w:tr>
      <w:tr w:rsidR="00CC039B" w:rsidRPr="00CC039B" w14:paraId="6BF6FDD1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3F6E2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52, Pomoći proračunu iz drugih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722C2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15C24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CA979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25B95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434D3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</w:tr>
      <w:tr w:rsidR="00CC039B" w:rsidRPr="00CC039B" w14:paraId="33444A9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4210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4DFB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844C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36E84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3B13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1980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29F6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A48A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1E96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</w:tr>
      <w:tr w:rsidR="00CC039B" w:rsidRPr="00CC039B" w14:paraId="2AF7E158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D8C5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CF1F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C6CB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2D72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5FCD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1AAF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9481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F32D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EE4A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</w:tr>
      <w:tr w:rsidR="00CC039B" w:rsidRPr="00CC039B" w14:paraId="47B3AEC0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8CC9A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61, Donacije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20FFF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08304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2FD45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F2570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01089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</w:tr>
      <w:tr w:rsidR="00CC039B" w:rsidRPr="00CC039B" w14:paraId="542D0613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3CC1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8C3F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2335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795F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057D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7389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3A08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2051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9A64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</w:tr>
      <w:tr w:rsidR="00CC039B" w:rsidRPr="00CC039B" w14:paraId="575709F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EF2A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FABC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E23E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4EFC7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F4D1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CE36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D299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1FFD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FCCF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1.314,00</w:t>
            </w:r>
          </w:p>
        </w:tc>
      </w:tr>
      <w:tr w:rsidR="00CC039B" w:rsidRPr="00CC039B" w14:paraId="3C7FA28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26AB64" w14:textId="57AD3CDA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Aktivnost: A320312, Proslava Dana Općine i 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„</w:t>
            </w: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Kulturno ljeto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89E09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9.331,00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78C7D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26.544,72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980AB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24.450,00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DF75A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24.450,00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B2695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24.450,00</w:t>
            </w:r>
          </w:p>
        </w:tc>
      </w:tr>
      <w:tr w:rsidR="00CC039B" w:rsidRPr="00CC039B" w14:paraId="0AC5656A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8B7EF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92CD1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9.331,00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D2621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26.544,72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08EBE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24.450,00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500DC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24.450,00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2DA95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24.450,00</w:t>
            </w:r>
          </w:p>
        </w:tc>
      </w:tr>
      <w:tr w:rsidR="00CC039B" w:rsidRPr="00CC039B" w14:paraId="2A8D4B47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0570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7278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4D95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289E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1AF6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9.331,00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2AA4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26.544,72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B57E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24.450,00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8519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24.450,00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021C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24.450,00</w:t>
            </w:r>
          </w:p>
        </w:tc>
      </w:tr>
      <w:tr w:rsidR="00CC039B" w:rsidRPr="00CC039B" w14:paraId="23C8FDDF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DB72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88DF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B100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9BF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3131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9.331,00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05AA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26.544,72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3B2A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24.450,00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AA59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24.450,00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F464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24.450,00</w:t>
            </w:r>
          </w:p>
        </w:tc>
      </w:tr>
      <w:tr w:rsidR="00CC039B" w:rsidRPr="00CC039B" w14:paraId="68CD797E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0C01E30" w14:textId="028F0BDC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Aktivnost: A320313, Dolazak 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„</w:t>
            </w: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Djeda Mraza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5310E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2.416,00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BC0BF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3.317,61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23D65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3.320,00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E3097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3.320,00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EE30A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3.320,00</w:t>
            </w:r>
          </w:p>
        </w:tc>
      </w:tr>
      <w:tr w:rsidR="00CC039B" w:rsidRPr="00CC039B" w14:paraId="477072F4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BAB62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EAFF2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2.416,00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4ABD0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3.317,61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4385B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3.320,00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6ECB0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70837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3.320,00</w:t>
            </w:r>
          </w:p>
        </w:tc>
      </w:tr>
      <w:tr w:rsidR="00CC039B" w:rsidRPr="00CC039B" w14:paraId="692000E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6C4B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69F8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2536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6AF8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7788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2.416,00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6866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3.317,61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F680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3.320,00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68E0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2EF3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3.320,00</w:t>
            </w:r>
          </w:p>
        </w:tc>
      </w:tr>
      <w:tr w:rsidR="00CC039B" w:rsidRPr="00CC039B" w14:paraId="45331AB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045F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8BB3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4214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E506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F598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2.416,00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B8A2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3.317,61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F034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3.320,00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CCAB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9190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3.320,00</w:t>
            </w:r>
          </w:p>
        </w:tc>
      </w:tr>
      <w:tr w:rsidR="00CC039B" w:rsidRPr="00CC039B" w14:paraId="28AF4C21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495607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3204, PROGRAM JAVNIH POTREBA U SPORTU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1A2514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9.166,00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B1401E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21.235,46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999EC3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21.255,00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107AB2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21.255,00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E3D173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21.255,00</w:t>
            </w:r>
          </w:p>
        </w:tc>
      </w:tr>
      <w:tr w:rsidR="00CC039B" w:rsidRPr="00CC039B" w14:paraId="48A5882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085C1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A320412, Programi i projekti sportsko-rekreacijskih aktivnosti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C225E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35DA6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086B1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2.655,00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00809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2.655,00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51B55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2.655,00</w:t>
            </w:r>
          </w:p>
        </w:tc>
      </w:tr>
      <w:tr w:rsidR="00CC039B" w:rsidRPr="00CC039B" w14:paraId="37507C65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65A5C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947F3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E0E08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1297C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56579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6ACD3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2.655,00</w:t>
            </w:r>
          </w:p>
        </w:tc>
      </w:tr>
      <w:tr w:rsidR="00CC039B" w:rsidRPr="00CC039B" w14:paraId="1C0A2248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1035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AC40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E1D3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30843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0F14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4B25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B92D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E3CD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1F1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2.655,00</w:t>
            </w:r>
          </w:p>
        </w:tc>
      </w:tr>
      <w:tr w:rsidR="00CC039B" w:rsidRPr="00CC039B" w14:paraId="357A60D4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1E53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27C1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0534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7B67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FCDB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4DC0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A930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1EC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48AB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2.655,00</w:t>
            </w:r>
          </w:p>
        </w:tc>
      </w:tr>
      <w:tr w:rsidR="00CC039B" w:rsidRPr="00CC039B" w14:paraId="77213DF9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2E1707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A320413, Programi i projekti sportskih klubova i udruga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A4821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9.166,00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1E6AD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18.581,00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F4A6F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18.600,00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B575A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18.600,00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6F0BB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18.600,00</w:t>
            </w:r>
          </w:p>
        </w:tc>
      </w:tr>
      <w:tr w:rsidR="00CC039B" w:rsidRPr="00CC039B" w14:paraId="730EF8AA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53792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5AFAF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9.166,00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5AF25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18.581,00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0F727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A7BD1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0DDE1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18.600,00</w:t>
            </w:r>
          </w:p>
        </w:tc>
      </w:tr>
      <w:tr w:rsidR="00CC039B" w:rsidRPr="00CC039B" w14:paraId="55ECE9A8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694C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7973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05CB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2970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7BAC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9.166,00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4839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18.581,00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7F20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D7BD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3E96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18.600,00</w:t>
            </w:r>
          </w:p>
        </w:tc>
      </w:tr>
      <w:tr w:rsidR="00CC039B" w:rsidRPr="00CC039B" w14:paraId="51071B78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CAD7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6B8F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2D1B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5431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0810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B6D6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9.166,00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0A3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18.581,00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49BA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389F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19D9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18.600,00</w:t>
            </w:r>
          </w:p>
        </w:tc>
      </w:tr>
      <w:tr w:rsidR="00CC039B" w:rsidRPr="00CC039B" w14:paraId="520550F8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8B5A93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3205, IZGRADNJA SPORTSKIH OBJEKATA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C29FFB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23.340,00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244140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21.236,00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8C136B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75E0DE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E496DC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11F9B18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002697" w14:textId="1316CD28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projekt: K320502, Izgradnja sportskih objekata </w:t>
            </w:r>
            <w:r w:rsidR="005F0F3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–</w:t>
            </w: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sportska igrališta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D5494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23.340,00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69A54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21.236,00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F759E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40F87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87D4C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60C9D590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1C517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6E691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C2AB4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21.236,00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31189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89E86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A54EB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3CCB728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2E4A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AE33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A805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9F2D4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5977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0920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21.236,00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E588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6176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D337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72E727B0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4B3C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0B46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4A8B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9F05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519D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DDCD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21.236,00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F299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B196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ABAA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7E3C0821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EA881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41,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72DB3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10.618,00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502A5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760EC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21857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090CC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C039B" w:rsidRPr="00CC039B" w14:paraId="2CDAC8B7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0D20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609B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FB40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9743C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235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10.618,00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1E96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490C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2FEA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FC1C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C039B" w:rsidRPr="00CC039B" w14:paraId="073CFFB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2D5E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47B9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75CE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3D11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99B5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10.618,00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99B6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C3BE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2D33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D33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C039B" w:rsidRPr="00CC039B" w14:paraId="45CBB5D4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A2B887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71, Prihodi od prodaje ili zamjene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1F2DC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12.722,00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2BD80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0B48E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F7C36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0FC3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C039B" w:rsidRPr="00CC039B" w14:paraId="42312006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B65E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1FBC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3FFF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F934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2D27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12.722,00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0920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F8B0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5A65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B622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C039B" w:rsidRPr="00CC039B" w14:paraId="1734786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6664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FE6A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F60C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01478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E348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12.722,00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31A4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3145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F460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F971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C039B" w:rsidRPr="00CC039B" w14:paraId="4AB00B2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2FC6EA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3206, PROTUPOŽARNI PLANOVI, ZAŠTITA I SPAŠAVANJE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92D9E9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27.381,00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62AAB6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43.799,00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DFD608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45.415,00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C6C44E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45.415,00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09B239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45.415,00</w:t>
            </w:r>
          </w:p>
        </w:tc>
      </w:tr>
      <w:tr w:rsidR="00CC039B" w:rsidRPr="00CC039B" w14:paraId="6A1ADE49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A8A7B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A320601, Planovi, zaštita i obnova opožarenih površina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36FB7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1.323,00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58B70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6.637,00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7167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6.665,00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9C4D9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6.665,00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58E37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6.665,00</w:t>
            </w:r>
          </w:p>
        </w:tc>
      </w:tr>
      <w:tr w:rsidR="00CC039B" w:rsidRPr="00CC039B" w14:paraId="63872870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CE8E1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2E77C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B4E7B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29ADE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6.665,00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010B6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1E2BE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6.665,00</w:t>
            </w:r>
          </w:p>
        </w:tc>
      </w:tr>
      <w:tr w:rsidR="00CC039B" w:rsidRPr="00CC039B" w14:paraId="3E2BD3D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743A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A436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82D3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C7C2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42C8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D05A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6.637,00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E532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6.665,00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99CB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E219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6.665,00</w:t>
            </w:r>
          </w:p>
        </w:tc>
      </w:tr>
      <w:tr w:rsidR="00CC039B" w:rsidRPr="00CC039B" w14:paraId="2407D255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B5A4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2B72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8FB7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46CE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F3B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1.004,00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F969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5.973,00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1C46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956D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5A71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CC039B" w:rsidRPr="00CC039B" w14:paraId="536F5B9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CCA7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00AE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FFBD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C52F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7F05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319,00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B972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204A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8C2C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4EC7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665,00</w:t>
            </w:r>
          </w:p>
        </w:tc>
      </w:tr>
      <w:tr w:rsidR="00CC039B" w:rsidRPr="00CC039B" w14:paraId="13E93E6C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1A17C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A320602, Javna vatrogasna postrojba CZP Poreč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0E4E2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10.131,00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D8547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15.927,00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2DBC5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16.400,00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9F1E4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16.400,00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59B7B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16.400,00</w:t>
            </w:r>
          </w:p>
        </w:tc>
      </w:tr>
      <w:tr w:rsidR="00CC039B" w:rsidRPr="00CC039B" w14:paraId="3B0DF536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0C7A6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C0414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5.485,00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94C01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10.618,00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9B26C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2A642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50DBD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</w:tr>
      <w:tr w:rsidR="00CC039B" w:rsidRPr="00CC039B" w14:paraId="5A16BF1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4DE0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5877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B5F9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ED888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5B2F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5.485,00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ECA1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10.618,00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B24E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472C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3746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</w:tr>
      <w:tr w:rsidR="00CC039B" w:rsidRPr="00CC039B" w14:paraId="1652600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E678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624B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A902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96A7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5E41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5.485,00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D360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10.618,00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EA74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4F90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198D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</w:tr>
      <w:tr w:rsidR="00CC039B" w:rsidRPr="00CC039B" w14:paraId="17A8A1E6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39DAA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53, Pomoći izravnavanja za decentralizirane funkcije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86462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4.646,00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3D5DC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5.309,00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440D9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CB03D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5F5E1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</w:tr>
      <w:tr w:rsidR="00CC039B" w:rsidRPr="00CC039B" w14:paraId="429E0A6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7A15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6381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292E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9E1B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4D56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4.646,00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B21B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5.309,00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A234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84F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E4D7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</w:tr>
      <w:tr w:rsidR="00CC039B" w:rsidRPr="00CC039B" w14:paraId="43EBCB4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29C5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3830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7695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0B307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0E28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4.646,00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ECD0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5.309,00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C4EA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3011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E8D3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5.400,00</w:t>
            </w:r>
          </w:p>
        </w:tc>
      </w:tr>
      <w:tr w:rsidR="00CC039B" w:rsidRPr="00CC039B" w14:paraId="603AA7D1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7E3007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A320603, Područna vatrogasna zajednica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96D27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15.927,00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15004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19.908,00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B7ECC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041B8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A03C6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6208877C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44D9B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6009D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66028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7AC55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F1501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9AE9C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09B09C26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27F5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CA1B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4093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1B3B5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7F9D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8E48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4020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FCC5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E3B9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48D77DA3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3093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456C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29A3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2FC1C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E86A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F9AC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1279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8DC9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47C0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CC039B" w:rsidRPr="00CC039B" w14:paraId="76358F1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DFBAAF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DA638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15.927,00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29FD4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19.908,00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E74E1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AB770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02745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6A7CDBA7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001C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142F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34B4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B060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33FB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15.927,00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F3A8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19.908,00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4FC9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C46B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1A3F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41AD1A0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37F1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F850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E1D3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3235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EA29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15.927,00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004E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19.908,00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8AC1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DF11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64B2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CC039B" w:rsidRPr="00CC039B" w14:paraId="06E79C31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8CCBE7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A320604, DVD Sveti Lovreč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B2892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43AA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0039A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B1B94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1DB64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1.350,00</w:t>
            </w:r>
          </w:p>
        </w:tc>
      </w:tr>
      <w:tr w:rsidR="00CC039B" w:rsidRPr="00CC039B" w14:paraId="502B9FC5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E5FACB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71A2B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7B8C1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BAFB4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464B8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CC3C2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</w:tr>
      <w:tr w:rsidR="00CC039B" w:rsidRPr="00CC039B" w14:paraId="0CC5A77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D23F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A1EB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A083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ABBE4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6E85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CAC5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BA7A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B475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C019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</w:tr>
      <w:tr w:rsidR="00CC039B" w:rsidRPr="00CC039B" w14:paraId="439EBEF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56CA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4F00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9BF7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43B6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70D1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F351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5144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83FD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4DBB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</w:tr>
      <w:tr w:rsidR="00CC039B" w:rsidRPr="00CC039B" w14:paraId="1EA32172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10293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A320605, HGSS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0A4B5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F94E6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42952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61903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E5DED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CC039B" w:rsidRPr="00CC039B" w14:paraId="60B4485D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46DA7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3909F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3F00E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1240B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486C9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7AAFB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CC039B" w:rsidRPr="00CC039B" w14:paraId="1EB1337F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8F0C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ABA3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6D6C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A615D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61B2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C965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1368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6344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09A6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CC039B" w:rsidRPr="00CC039B" w14:paraId="67DE1C4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1583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12D7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9E3A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F6B1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B262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3316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B460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BA12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1A6F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CC039B" w:rsidRPr="00CC039B" w14:paraId="33F7E3D4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EEEC600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3207, POTPORE PREMA SOCIJALNOM PROGRAMU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92EC66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12.827,00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27EB73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24.221,45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24853C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24.470,00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BC226F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24.770,00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25CFA3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24.970,00</w:t>
            </w:r>
          </w:p>
        </w:tc>
      </w:tr>
      <w:tr w:rsidR="00CC039B" w:rsidRPr="00CC039B" w14:paraId="34881FC9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7EBF94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A320701, Potpore u novcu prema socijalnom programu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C8158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965,00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EDCC7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4.380,00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CA63A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5CBBE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A1716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4.400,00</w:t>
            </w:r>
          </w:p>
        </w:tc>
      </w:tr>
      <w:tr w:rsidR="00CC039B" w:rsidRPr="00CC039B" w14:paraId="45398BB9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3831A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D64A2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965,00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E8B77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4.380,00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D3AB5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60471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95646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4.400,00</w:t>
            </w:r>
          </w:p>
        </w:tc>
      </w:tr>
      <w:tr w:rsidR="00CC039B" w:rsidRPr="00CC039B" w14:paraId="4DA6E1F2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21CF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ED52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3F85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AB370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2B25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965,00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1A27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4.380,00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221F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DFB2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94C7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4.400,00</w:t>
            </w:r>
          </w:p>
        </w:tc>
      </w:tr>
      <w:tr w:rsidR="00CC039B" w:rsidRPr="00CC039B" w14:paraId="11A969E7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6D8A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2736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2367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Naknade građanima i kućanstvima na temelju osiguranja i 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083B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8FEE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965,00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8E44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4.380,00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B30E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0843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CC11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4.400,00</w:t>
            </w:r>
          </w:p>
        </w:tc>
      </w:tr>
      <w:tr w:rsidR="00CC039B" w:rsidRPr="00CC039B" w14:paraId="5648B8E5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5079C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A320702, Potpore u naravi prema socijalnom programu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5C2C8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540,00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25B04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3.782,45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E78C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3.770,00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0D75D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3.770,00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6E5F3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3.770,00</w:t>
            </w:r>
          </w:p>
        </w:tc>
      </w:tr>
      <w:tr w:rsidR="00CC039B" w:rsidRPr="00CC039B" w14:paraId="095FAB0B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EA0E3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2F684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540,00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C177D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3.517,00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2038F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365A3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2F947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</w:tr>
      <w:tr w:rsidR="00CC039B" w:rsidRPr="00CC039B" w14:paraId="62884ACE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18A9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F2C5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4926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1EF0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1070,1090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BEFC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540,00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A986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3.517,00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4C17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DDDB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FDB9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</w:tr>
      <w:tr w:rsidR="00CC039B" w:rsidRPr="00CC039B" w14:paraId="7C12D57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AB2F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0069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ABC4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Naknade građanima i kućanstvima na temelju osiguranja i 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5EAA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1070,1090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8C47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540,00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E0D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3.517,00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CE53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11BA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FF0B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</w:tr>
      <w:tr w:rsidR="00CC039B" w:rsidRPr="00CC039B" w14:paraId="6B5BE3D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94953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52, Pomoći proračunu iz drugih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2D4E6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257CC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31342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AA0BF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9ACA9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270,00</w:t>
            </w:r>
          </w:p>
        </w:tc>
      </w:tr>
      <w:tr w:rsidR="00CC039B" w:rsidRPr="00CC039B" w14:paraId="6887EF36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0A42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5EEC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6A2E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585B6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1070,1090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77D9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B02D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805D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4AA8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EB0F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270,00</w:t>
            </w:r>
          </w:p>
        </w:tc>
      </w:tr>
      <w:tr w:rsidR="00CC039B" w:rsidRPr="00CC039B" w14:paraId="52374D7A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0D1A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7776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CFA7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Naknade građanima i kućanstvima na temelju osiguranja i 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29D9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1070,1090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3D62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BC0D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262D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7487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4066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270,00</w:t>
            </w:r>
          </w:p>
        </w:tc>
      </w:tr>
      <w:tr w:rsidR="00CC039B" w:rsidRPr="00CC039B" w14:paraId="624586F8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A41EE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A320703, Novogodišnji paketi za kućanstva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427F1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4.951,00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12D39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7.963,00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4C758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460A9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12474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8.500,00</w:t>
            </w:r>
          </w:p>
        </w:tc>
      </w:tr>
      <w:tr w:rsidR="00CC039B" w:rsidRPr="00CC039B" w14:paraId="00FB20B9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57D4E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90531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4.951,00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D0DF7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7.963,00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19BBF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4C9D2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35409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8.500,00</w:t>
            </w:r>
          </w:p>
        </w:tc>
      </w:tr>
      <w:tr w:rsidR="00CC039B" w:rsidRPr="00CC039B" w14:paraId="56338E24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2FA1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1875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12BD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C4CF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0CF5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4.951,00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ECD8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7.963,00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0031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29E8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7BA5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8.500,00</w:t>
            </w:r>
          </w:p>
        </w:tc>
      </w:tr>
      <w:tr w:rsidR="00CC039B" w:rsidRPr="00CC039B" w14:paraId="0FC2C2C9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0D75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108E7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F74E3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Naknade građanima i kućanstvima na temelju osiguranja i 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402A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79B5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4.951,00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0039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7.963,00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5C84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186F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381A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8.500,00</w:t>
            </w:r>
          </w:p>
        </w:tc>
      </w:tr>
      <w:tr w:rsidR="00CC039B" w:rsidRPr="00CC039B" w14:paraId="6BD43DEE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DB752F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A320704, Jednokratne naknade za novorođenčad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F5AAB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3.584,00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A1F23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5.309,00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D4E38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29351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E7848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5.500,00</w:t>
            </w:r>
          </w:p>
        </w:tc>
      </w:tr>
      <w:tr w:rsidR="00CC039B" w:rsidRPr="00CC039B" w14:paraId="6C396950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58BC3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393B1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3.584,00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9B875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5.309,00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A2F23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33D06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CEA26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5.500,00</w:t>
            </w:r>
          </w:p>
        </w:tc>
      </w:tr>
      <w:tr w:rsidR="00CC039B" w:rsidRPr="00CC039B" w14:paraId="29B10E5F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A13B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3B58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496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5895A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328B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3.584,00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E11A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5.309,00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91D3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1F0F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5F97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5.500,00</w:t>
            </w:r>
          </w:p>
        </w:tc>
      </w:tr>
      <w:tr w:rsidR="00CC039B" w:rsidRPr="00CC039B" w14:paraId="45035E6D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123D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7991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9AA0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Naknade građanima i kućanstvima na temelju osiguranja i 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BB23E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1D21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3.584,00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650F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5.309,00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DEB6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D958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F441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5.500,00</w:t>
            </w:r>
          </w:p>
        </w:tc>
      </w:tr>
      <w:tr w:rsidR="00CC039B" w:rsidRPr="00CC039B" w14:paraId="53340AAD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D4A470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A320705, Sufinanciranje pogrebnih troškova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94943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2.787,00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05E6C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2.787,00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743FD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C2984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592D8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2.800,00</w:t>
            </w:r>
          </w:p>
        </w:tc>
      </w:tr>
      <w:tr w:rsidR="00CC039B" w:rsidRPr="00CC039B" w14:paraId="491398C1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8A740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91061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2.787,00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A3248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2.787,00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BE15A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519F1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5196D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2.800,00</w:t>
            </w:r>
          </w:p>
        </w:tc>
      </w:tr>
      <w:tr w:rsidR="00CC039B" w:rsidRPr="00CC039B" w14:paraId="7D529FC4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8133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6A69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18E6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0CB07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99B9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2.787,00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1E33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2.787,00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6912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AFC1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64C1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2.800,00</w:t>
            </w:r>
          </w:p>
        </w:tc>
      </w:tr>
      <w:tr w:rsidR="00CC039B" w:rsidRPr="00CC039B" w14:paraId="4B091E98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81AF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02E4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B655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Naknade građanima i kućanstvima na temelju osiguranja i 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C238F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CF41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2.787,00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C4F8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2.787,00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4952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C186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1B3B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2.800,00</w:t>
            </w:r>
          </w:p>
        </w:tc>
      </w:tr>
      <w:tr w:rsidR="00CC039B" w:rsidRPr="00CC039B" w14:paraId="4A80715C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7E78B4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Program: 3208, POTICANJE USTANOVA I UDRUGA SOCIJALNOG KARAKTERA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8D614E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2.464,00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7EBD48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4.645,00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D45224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03FB79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773A4A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4.400,00</w:t>
            </w:r>
          </w:p>
        </w:tc>
      </w:tr>
      <w:tr w:rsidR="00CC039B" w:rsidRPr="00CC039B" w14:paraId="5CDB7B60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89B65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A320801, Crveni križ Poreč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24A18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1.827,00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55E9A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3.318,00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F0655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6C4F4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2A827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CC039B" w:rsidRPr="00CC039B" w14:paraId="04E2C9D5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18E68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51461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1.827,00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FA302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3.318,00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17100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CFBD8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A6D91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CC039B" w:rsidRPr="00CC039B" w14:paraId="010DB55E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5A3B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61A7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30F0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4E679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A82E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1.827,00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CB4A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3.318,00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C4C1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07A0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55C2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CC039B" w:rsidRPr="00CC039B" w14:paraId="5770F228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37F2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2219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F46B9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90FE3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3218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1.827,00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9018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3.318,00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C29E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F590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8506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CC039B" w:rsidRPr="00CC039B" w14:paraId="3F8C275F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06BC9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A320809, Ostale donacije iz socijalnog programa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7E322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637,00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5672E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821FD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0C6FD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2B8B4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1.400,00</w:t>
            </w:r>
          </w:p>
        </w:tc>
      </w:tr>
      <w:tr w:rsidR="00CC039B" w:rsidRPr="00CC039B" w14:paraId="3FBB5950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ECF40E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F9AC2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637,00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4DD33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ABF13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51B2D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4665C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</w:tr>
      <w:tr w:rsidR="00CC039B" w:rsidRPr="00CC039B" w14:paraId="2B77689E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E199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9AE25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AA2ED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91DA4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2D14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637,00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278B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CDC4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AFED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015F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</w:tr>
      <w:tr w:rsidR="00CC039B" w:rsidRPr="00CC039B" w14:paraId="558271B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53E9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F858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2F90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8E2C7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0C6B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637,00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4D6F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1.327,00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886B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42BE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4796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</w:tr>
      <w:tr w:rsidR="00CC039B" w:rsidRPr="00CC039B" w14:paraId="30E6B4FE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85202C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Program: 3209, OSTALE DRUŠTVENE POTREBE U ZDRAVSTVU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D42539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5.590,00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48D3E3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7.472,00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997A71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7.700,00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9F19CD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7.700,00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51A66C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FFFFFF"/>
                <w:sz w:val="18"/>
                <w:szCs w:val="18"/>
                <w:lang w:eastAsia="hr-HR"/>
              </w:rPr>
              <w:t>7.700,00</w:t>
            </w:r>
          </w:p>
        </w:tc>
      </w:tr>
      <w:tr w:rsidR="00CC039B" w:rsidRPr="00CC039B" w14:paraId="6D3A72BE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DBA4B0B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A320904, Dodatne usluge u zdravstvu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DDA58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3.280,00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23552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3.982,00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8591D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39413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88DAB1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CC039B" w:rsidRPr="00CC039B" w14:paraId="09C32DA4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50D6E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528F0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3.280,00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45D14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3.982,00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7AE43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92E8C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F8F45C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CC039B" w:rsidRPr="00CC039B" w14:paraId="10921617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A933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F80D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FD29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DB934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6C00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3.280,00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1B8F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3.982,00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1AF3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B1EB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5BDD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CC039B" w:rsidRPr="00CC039B" w14:paraId="77697B8C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6306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C5E5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B6DBE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DF8D3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F989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3.280,00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D757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3.982,00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0B20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953F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6D36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CC039B" w:rsidRPr="00CC039B" w14:paraId="15EB3BC7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4B5953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A320905, Zdravstvena briga o građanima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2ADD8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279,00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80C5B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1.433,00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2D5F6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B3056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E2553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CC039B" w:rsidRPr="00CC039B" w14:paraId="4CD8D661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61083F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86599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28B84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1.433,00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321FE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FEF64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39CF7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CC039B" w:rsidRPr="00CC039B" w14:paraId="3DFB202B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5326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AD01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CD651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6DFD5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5B25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783C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1.433,00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750C5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2697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5A4A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CC039B" w:rsidRPr="00CC039B" w14:paraId="38619C2E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DE8C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7643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BA676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DBD9B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FBAC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279,00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C309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1.433,00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1E13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996D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D18E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CC039B" w:rsidRPr="00CC039B" w14:paraId="0CCD35D6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3B15C04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Aktivnost: A320907, Sufinanciranje OB Pula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23CDFD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2.031,00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A20FC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2.057,00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44B104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2.200,00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47D16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38316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  <w:lang w:eastAsia="hr-HR"/>
              </w:rPr>
              <w:t>2.200,00</w:t>
            </w:r>
          </w:p>
        </w:tc>
      </w:tr>
      <w:tr w:rsidR="00CC039B" w:rsidRPr="00CC039B" w14:paraId="698EDDB0" w14:textId="77777777" w:rsidTr="00CC039B">
        <w:trPr>
          <w:trHeight w:val="2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97034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66490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2.031,00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0DA51B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2.057,00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83E2C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2.200,00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A01B0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39A58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2.200,00</w:t>
            </w:r>
          </w:p>
        </w:tc>
      </w:tr>
      <w:tr w:rsidR="00CC039B" w:rsidRPr="00CC039B" w14:paraId="2B665F11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BA00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5EB88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9777A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97091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03E38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2.031,00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FD87E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2.057,00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10DB2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2.200,00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76126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6AF79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2.200,00</w:t>
            </w:r>
          </w:p>
        </w:tc>
      </w:tr>
      <w:tr w:rsidR="00CC039B" w:rsidRPr="00CC039B" w14:paraId="159B07AD" w14:textId="77777777" w:rsidTr="00CC039B">
        <w:trPr>
          <w:trHeight w:val="2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9EC2A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5CAB2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DD46C" w14:textId="77777777" w:rsidR="00CC039B" w:rsidRPr="00CC039B" w:rsidRDefault="00CC039B" w:rsidP="00CC039B">
            <w:pPr>
              <w:suppressAutoHyphens w:val="0"/>
              <w:autoSpaceDN/>
              <w:spacing w:after="0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B1132" w14:textId="77777777" w:rsidR="00CC039B" w:rsidRPr="00CC039B" w:rsidRDefault="00CC039B" w:rsidP="00CC039B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F7C7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2.031,00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697C7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2.057,00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9901F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2.200,00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AE580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36373" w14:textId="77777777" w:rsidR="00CC039B" w:rsidRPr="00CC039B" w:rsidRDefault="00CC039B" w:rsidP="00CC039B">
            <w:pPr>
              <w:suppressAutoHyphens w:val="0"/>
              <w:autoSpaceDN/>
              <w:spacing w:after="0"/>
              <w:jc w:val="right"/>
              <w:textAlignment w:val="auto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</w:pPr>
            <w:r w:rsidRPr="00CC039B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hr-HR"/>
              </w:rPr>
              <w:t>2.200,00</w:t>
            </w:r>
          </w:p>
        </w:tc>
      </w:tr>
    </w:tbl>
    <w:p w14:paraId="549D74B5" w14:textId="50DDC18E" w:rsidR="006355AE" w:rsidRDefault="006355AE">
      <w:pPr>
        <w:widowControl w:val="0"/>
        <w:tabs>
          <w:tab w:val="left" w:pos="1185"/>
          <w:tab w:val="left" w:pos="2415"/>
          <w:tab w:val="center" w:pos="7685"/>
          <w:tab w:val="right" w:pos="10040"/>
          <w:tab w:val="right" w:pos="12560"/>
          <w:tab w:val="right" w:pos="15065"/>
        </w:tabs>
      </w:pPr>
    </w:p>
    <w:p w14:paraId="2EEE6022" w14:textId="4BEA96FA" w:rsidR="00AE4573" w:rsidRPr="005F0F3B" w:rsidRDefault="005F0F3B" w:rsidP="005F0F3B">
      <w:pPr>
        <w:widowControl w:val="0"/>
        <w:jc w:val="center"/>
        <w:rPr>
          <w:rFonts w:ascii="Garamond" w:hAnsi="Garamond"/>
          <w:b/>
          <w:bCs/>
          <w:sz w:val="24"/>
          <w:szCs w:val="24"/>
        </w:rPr>
      </w:pPr>
      <w:r w:rsidRPr="005F0F3B">
        <w:rPr>
          <w:rFonts w:ascii="Garamond" w:hAnsi="Garamond"/>
          <w:b/>
          <w:bCs/>
          <w:sz w:val="24"/>
          <w:szCs w:val="24"/>
        </w:rPr>
        <w:t>Članak 4.</w:t>
      </w:r>
    </w:p>
    <w:p w14:paraId="1501C4E8" w14:textId="12D4F8DD" w:rsidR="005F0F3B" w:rsidRPr="005F0F3B" w:rsidRDefault="005F0F3B" w:rsidP="005F0F3B">
      <w:pPr>
        <w:widowControl w:val="0"/>
        <w:jc w:val="both"/>
        <w:rPr>
          <w:rFonts w:ascii="Garamond" w:hAnsi="Garamond"/>
          <w:sz w:val="24"/>
          <w:szCs w:val="24"/>
        </w:rPr>
      </w:pPr>
      <w:r w:rsidRPr="005F0F3B">
        <w:rPr>
          <w:rFonts w:ascii="Garamond" w:hAnsi="Garamond"/>
          <w:sz w:val="24"/>
          <w:szCs w:val="24"/>
        </w:rPr>
        <w:t xml:space="preserve">Ovaj Proračun stupa na snagu osmog dana od dana objave u Službenim novinama Općine Sv. Lovreč a primjenjuje ose od 01.01.2023. godine </w:t>
      </w:r>
      <w:bookmarkStart w:id="3" w:name="_Hlk91156022"/>
    </w:p>
    <w:p w14:paraId="06E09FAC" w14:textId="38E4868C" w:rsidR="00E8025B" w:rsidRPr="00E8025B" w:rsidRDefault="00194976" w:rsidP="00E8025B">
      <w:pPr>
        <w:spacing w:after="0"/>
        <w:rPr>
          <w:rStyle w:val="Zadanifontodlomka1"/>
          <w:rFonts w:ascii="Garamond" w:hAnsi="Garamond"/>
          <w:sz w:val="24"/>
          <w:szCs w:val="24"/>
        </w:rPr>
      </w:pPr>
      <w:r>
        <w:rPr>
          <w:rStyle w:val="Zadanifontodlomka1"/>
          <w:rFonts w:ascii="Garamond" w:hAnsi="Garamond"/>
          <w:sz w:val="20"/>
          <w:szCs w:val="20"/>
        </w:rPr>
        <w:tab/>
      </w:r>
      <w:r>
        <w:rPr>
          <w:rStyle w:val="Zadanifontodlomka1"/>
          <w:rFonts w:ascii="Garamond" w:hAnsi="Garamond"/>
          <w:sz w:val="20"/>
          <w:szCs w:val="20"/>
        </w:rPr>
        <w:tab/>
      </w:r>
      <w:r>
        <w:rPr>
          <w:rStyle w:val="Zadanifontodlomka1"/>
          <w:rFonts w:ascii="Garamond" w:hAnsi="Garamond"/>
          <w:sz w:val="20"/>
          <w:szCs w:val="20"/>
        </w:rPr>
        <w:tab/>
      </w:r>
      <w:r>
        <w:rPr>
          <w:rStyle w:val="Zadanifontodlomka1"/>
          <w:rFonts w:ascii="Garamond" w:hAnsi="Garamond"/>
          <w:sz w:val="20"/>
          <w:szCs w:val="20"/>
        </w:rPr>
        <w:tab/>
      </w:r>
      <w:bookmarkEnd w:id="3"/>
      <w:r>
        <w:rPr>
          <w:rStyle w:val="Zadanifontodlomka1"/>
          <w:rFonts w:ascii="Garamond" w:hAnsi="Garamond"/>
          <w:sz w:val="20"/>
          <w:szCs w:val="20"/>
        </w:rPr>
        <w:tab/>
      </w:r>
      <w:r w:rsidR="005A5193">
        <w:rPr>
          <w:rStyle w:val="Zadanifontodlomka1"/>
          <w:rFonts w:ascii="Garamond" w:hAnsi="Garamond"/>
          <w:sz w:val="20"/>
          <w:szCs w:val="20"/>
        </w:rPr>
        <w:tab/>
      </w:r>
      <w:r w:rsidR="005A5193">
        <w:rPr>
          <w:rStyle w:val="Zadanifontodlomka1"/>
          <w:rFonts w:ascii="Garamond" w:hAnsi="Garamond"/>
          <w:sz w:val="20"/>
          <w:szCs w:val="20"/>
        </w:rPr>
        <w:tab/>
      </w:r>
      <w:r w:rsidR="005A5193">
        <w:rPr>
          <w:rStyle w:val="Zadanifontodlomka1"/>
          <w:rFonts w:ascii="Garamond" w:hAnsi="Garamond"/>
          <w:sz w:val="20"/>
          <w:szCs w:val="20"/>
        </w:rPr>
        <w:tab/>
      </w:r>
      <w:r w:rsidR="005A5193">
        <w:rPr>
          <w:rStyle w:val="Zadanifontodlomka1"/>
          <w:rFonts w:ascii="Garamond" w:hAnsi="Garamond"/>
          <w:sz w:val="20"/>
          <w:szCs w:val="20"/>
        </w:rPr>
        <w:tab/>
      </w:r>
      <w:r w:rsidR="005A5193">
        <w:rPr>
          <w:rStyle w:val="Zadanifontodlomka1"/>
          <w:rFonts w:ascii="Garamond" w:hAnsi="Garamond"/>
          <w:sz w:val="20"/>
          <w:szCs w:val="20"/>
        </w:rPr>
        <w:tab/>
      </w:r>
      <w:r w:rsidR="005A5193">
        <w:rPr>
          <w:rStyle w:val="Zadanifontodlomka1"/>
          <w:rFonts w:ascii="Garamond" w:hAnsi="Garamond"/>
          <w:sz w:val="20"/>
          <w:szCs w:val="20"/>
        </w:rPr>
        <w:tab/>
      </w:r>
      <w:r>
        <w:rPr>
          <w:rStyle w:val="Zadanifontodlomka1"/>
          <w:rFonts w:ascii="Garamond" w:hAnsi="Garamond"/>
          <w:sz w:val="20"/>
          <w:szCs w:val="20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</w:p>
    <w:p w14:paraId="725A4D11" w14:textId="77777777" w:rsidR="00E8025B" w:rsidRPr="00E8025B" w:rsidRDefault="00E8025B" w:rsidP="00E8025B">
      <w:pPr>
        <w:spacing w:after="0"/>
        <w:rPr>
          <w:rStyle w:val="Zadanifontodlomka1"/>
          <w:rFonts w:ascii="Garamond" w:hAnsi="Garamond"/>
          <w:sz w:val="24"/>
          <w:szCs w:val="24"/>
        </w:rPr>
      </w:pPr>
      <w:r w:rsidRPr="00E8025B">
        <w:rPr>
          <w:rStyle w:val="Zadanifontodlomka1"/>
          <w:rFonts w:ascii="Garamond" w:hAnsi="Garamond"/>
          <w:sz w:val="24"/>
          <w:szCs w:val="24"/>
        </w:rPr>
        <w:t>KLASA: 400-08/22-02/3</w:t>
      </w:r>
    </w:p>
    <w:p w14:paraId="0D4B7F3D" w14:textId="77777777" w:rsidR="00E8025B" w:rsidRPr="00E8025B" w:rsidRDefault="00E8025B" w:rsidP="00E8025B">
      <w:pPr>
        <w:spacing w:after="0"/>
        <w:rPr>
          <w:rStyle w:val="Zadanifontodlomka1"/>
          <w:rFonts w:ascii="Garamond" w:hAnsi="Garamond"/>
          <w:sz w:val="24"/>
          <w:szCs w:val="24"/>
        </w:rPr>
      </w:pPr>
      <w:r w:rsidRPr="00E8025B">
        <w:rPr>
          <w:rStyle w:val="Zadanifontodlomka1"/>
          <w:rFonts w:ascii="Garamond" w:hAnsi="Garamond"/>
          <w:sz w:val="24"/>
          <w:szCs w:val="24"/>
        </w:rPr>
        <w:t>URBROJ: 2163-33-02-22-1</w:t>
      </w:r>
    </w:p>
    <w:p w14:paraId="2987ED46" w14:textId="245CF697" w:rsidR="00E8025B" w:rsidRDefault="00E8025B" w:rsidP="00E8025B">
      <w:pPr>
        <w:spacing w:after="0"/>
        <w:rPr>
          <w:rStyle w:val="Zadanifontodlomka1"/>
          <w:rFonts w:ascii="Garamond" w:hAnsi="Garamond"/>
          <w:sz w:val="24"/>
          <w:szCs w:val="24"/>
        </w:rPr>
      </w:pPr>
      <w:r w:rsidRPr="00E8025B">
        <w:rPr>
          <w:rStyle w:val="Zadanifontodlomka1"/>
          <w:rFonts w:ascii="Garamond" w:hAnsi="Garamond"/>
          <w:sz w:val="24"/>
          <w:szCs w:val="24"/>
        </w:rPr>
        <w:t>Sv. Lovreč Pazenatički, 21. prosinca 2022. godine</w:t>
      </w:r>
      <w:r w:rsidR="00194976">
        <w:rPr>
          <w:rStyle w:val="Zadanifontodlomka1"/>
          <w:rFonts w:ascii="Garamond" w:hAnsi="Garamond"/>
          <w:sz w:val="24"/>
          <w:szCs w:val="24"/>
        </w:rPr>
        <w:tab/>
      </w:r>
      <w:r w:rsidR="005A5193">
        <w:rPr>
          <w:rStyle w:val="Zadanifontodlomka1"/>
          <w:rFonts w:ascii="Garamond" w:hAnsi="Garamond"/>
          <w:sz w:val="24"/>
          <w:szCs w:val="24"/>
        </w:rPr>
        <w:tab/>
      </w:r>
      <w:r w:rsidR="005A5193">
        <w:rPr>
          <w:rStyle w:val="Zadanifontodlomka1"/>
          <w:rFonts w:ascii="Garamond" w:hAnsi="Garamond"/>
          <w:sz w:val="24"/>
          <w:szCs w:val="24"/>
        </w:rPr>
        <w:tab/>
      </w:r>
      <w:r w:rsidR="005A5193">
        <w:rPr>
          <w:rStyle w:val="Zadanifontodlomka1"/>
          <w:rFonts w:ascii="Garamond" w:hAnsi="Garamond"/>
          <w:sz w:val="24"/>
          <w:szCs w:val="24"/>
        </w:rPr>
        <w:tab/>
      </w:r>
      <w:r w:rsidR="005A5193">
        <w:rPr>
          <w:rStyle w:val="Zadanifontodlomka1"/>
          <w:rFonts w:ascii="Garamond" w:hAnsi="Garamond"/>
          <w:sz w:val="24"/>
          <w:szCs w:val="24"/>
        </w:rPr>
        <w:tab/>
      </w:r>
      <w:r w:rsidR="005A5193">
        <w:rPr>
          <w:rStyle w:val="Zadanifontodlomka1"/>
          <w:rFonts w:ascii="Garamond" w:hAnsi="Garamond"/>
          <w:sz w:val="24"/>
          <w:szCs w:val="24"/>
        </w:rPr>
        <w:tab/>
      </w:r>
      <w:r w:rsidR="00CE6F79">
        <w:rPr>
          <w:rStyle w:val="Zadanifontodlomka1"/>
          <w:rFonts w:ascii="Garamond" w:hAnsi="Garamond"/>
          <w:sz w:val="24"/>
          <w:szCs w:val="24"/>
        </w:rPr>
        <w:t xml:space="preserve">            </w:t>
      </w:r>
      <w:r w:rsidR="005A5193">
        <w:rPr>
          <w:rStyle w:val="Zadanifontodlomka1"/>
          <w:rFonts w:ascii="Garamond" w:hAnsi="Garamond"/>
          <w:sz w:val="24"/>
          <w:szCs w:val="24"/>
        </w:rPr>
        <w:t xml:space="preserve">    </w:t>
      </w:r>
      <w:r w:rsidR="005F0F3B">
        <w:rPr>
          <w:rStyle w:val="Zadanifontodlomka1"/>
          <w:rFonts w:ascii="Garamond" w:hAnsi="Garamond"/>
          <w:sz w:val="24"/>
          <w:szCs w:val="24"/>
        </w:rPr>
        <w:t xml:space="preserve">                                                               </w:t>
      </w:r>
    </w:p>
    <w:p w14:paraId="318FBFDA" w14:textId="65ED5966" w:rsidR="00E8025B" w:rsidRDefault="00E8025B" w:rsidP="00E8025B">
      <w:pPr>
        <w:spacing w:after="0"/>
        <w:jc w:val="center"/>
        <w:rPr>
          <w:rStyle w:val="Zadanifontodlomka1"/>
          <w:rFonts w:ascii="Garamond" w:hAnsi="Garamond"/>
          <w:sz w:val="24"/>
          <w:szCs w:val="24"/>
        </w:rPr>
      </w:pPr>
      <w:r w:rsidRPr="00E8025B">
        <w:rPr>
          <w:rStyle w:val="Zadanifontodlomka1"/>
          <w:rFonts w:ascii="Garamond" w:hAnsi="Garamond"/>
          <w:sz w:val="24"/>
          <w:szCs w:val="24"/>
        </w:rPr>
        <w:t>OPĆINSKO VIJEĆE</w:t>
      </w:r>
      <w:r>
        <w:rPr>
          <w:rStyle w:val="Zadanifontodlomka1"/>
          <w:rFonts w:ascii="Garamond" w:hAnsi="Garamond"/>
          <w:sz w:val="24"/>
          <w:szCs w:val="24"/>
        </w:rPr>
        <w:t xml:space="preserve"> OPĆINE SV. LOVREČ</w:t>
      </w:r>
    </w:p>
    <w:p w14:paraId="32EC7B10" w14:textId="5EA66C25" w:rsidR="00AE4573" w:rsidRDefault="005F0F3B" w:rsidP="00E8025B">
      <w:pPr>
        <w:spacing w:after="0"/>
        <w:ind w:left="8496" w:firstLine="708"/>
        <w:rPr>
          <w:rFonts w:ascii="Garamond" w:hAnsi="Garamond"/>
          <w:sz w:val="24"/>
          <w:szCs w:val="24"/>
        </w:rPr>
      </w:pPr>
      <w:r>
        <w:rPr>
          <w:rStyle w:val="Zadanifontodlomka1"/>
          <w:rFonts w:ascii="Garamond" w:hAnsi="Garamond"/>
          <w:sz w:val="24"/>
          <w:szCs w:val="24"/>
        </w:rPr>
        <w:t xml:space="preserve"> </w:t>
      </w:r>
      <w:r w:rsidR="00194976">
        <w:rPr>
          <w:rFonts w:ascii="Garamond" w:hAnsi="Garamond"/>
          <w:sz w:val="24"/>
          <w:szCs w:val="24"/>
        </w:rPr>
        <w:t>PREDSJEDNICA OPĆINSKOG VIJEĆA</w:t>
      </w:r>
    </w:p>
    <w:p w14:paraId="3539EB0E" w14:textId="75E962A3" w:rsidR="00AE4573" w:rsidRDefault="00194976">
      <w:pPr>
        <w:rPr>
          <w:rStyle w:val="Zadanifontodlomka1"/>
          <w:rFonts w:ascii="Garamond" w:hAnsi="Garamond"/>
          <w:sz w:val="24"/>
          <w:szCs w:val="24"/>
        </w:rPr>
      </w:pP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>
        <w:rPr>
          <w:rStyle w:val="Zadanifontodlomka1"/>
          <w:rFonts w:ascii="Garamond" w:hAnsi="Garamond"/>
          <w:sz w:val="24"/>
          <w:szCs w:val="24"/>
        </w:rPr>
        <w:tab/>
      </w:r>
      <w:r w:rsidR="00CE6F79">
        <w:rPr>
          <w:rStyle w:val="Zadanifontodlomka1"/>
          <w:rFonts w:ascii="Garamond" w:hAnsi="Garamond"/>
          <w:sz w:val="24"/>
          <w:szCs w:val="24"/>
        </w:rPr>
        <w:t xml:space="preserve">     </w:t>
      </w:r>
      <w:r>
        <w:rPr>
          <w:rStyle w:val="Zadanifontodlomka1"/>
          <w:rFonts w:ascii="Garamond" w:hAnsi="Garamond"/>
          <w:sz w:val="24"/>
          <w:szCs w:val="24"/>
        </w:rPr>
        <w:t>Kristina Prekalj Diklić</w:t>
      </w:r>
      <w:r w:rsidR="00E8025B">
        <w:rPr>
          <w:rStyle w:val="Zadanifontodlomka1"/>
          <w:rFonts w:ascii="Garamond" w:hAnsi="Garamond"/>
          <w:sz w:val="24"/>
          <w:szCs w:val="24"/>
        </w:rPr>
        <w:t>,v.r.</w:t>
      </w:r>
    </w:p>
    <w:sectPr w:rsidR="00AE4573" w:rsidSect="008D11FE">
      <w:footerReference w:type="default" r:id="rId8"/>
      <w:pgSz w:w="16838" w:h="11906" w:orient="landscape"/>
      <w:pgMar w:top="709" w:right="1103" w:bottom="709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68B1" w14:textId="77777777" w:rsidR="009742FE" w:rsidRDefault="009742FE">
      <w:pPr>
        <w:spacing w:after="0"/>
      </w:pPr>
      <w:r>
        <w:separator/>
      </w:r>
    </w:p>
  </w:endnote>
  <w:endnote w:type="continuationSeparator" w:id="0">
    <w:p w14:paraId="667268B5" w14:textId="77777777" w:rsidR="009742FE" w:rsidRDefault="00974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5FF7" w14:textId="77777777" w:rsidR="00C86358" w:rsidRDefault="00000000">
    <w:pPr>
      <w:pStyle w:val="Podnoje1"/>
      <w:jc w:val="right"/>
    </w:pPr>
  </w:p>
  <w:p w14:paraId="0DD674E1" w14:textId="77777777" w:rsidR="00C86358" w:rsidRDefault="00000000">
    <w:pPr>
      <w:pStyle w:val="Podnoje1"/>
      <w:jc w:val="right"/>
    </w:pPr>
  </w:p>
  <w:p w14:paraId="774E8FA9" w14:textId="77777777" w:rsidR="00C86358" w:rsidRDefault="00194976">
    <w:pPr>
      <w:pStyle w:val="Podnoje1"/>
      <w:jc w:val="right"/>
    </w:pPr>
    <w:r>
      <w:rPr>
        <w:rStyle w:val="Zadanifontodlomka1"/>
        <w:sz w:val="16"/>
        <w:szCs w:val="16"/>
      </w:rPr>
      <w:fldChar w:fldCharType="begin"/>
    </w:r>
    <w:r>
      <w:rPr>
        <w:rStyle w:val="Zadanifontodlomka1"/>
        <w:sz w:val="16"/>
        <w:szCs w:val="16"/>
      </w:rPr>
      <w:instrText xml:space="preserve"> PAGE </w:instrText>
    </w:r>
    <w:r>
      <w:rPr>
        <w:rStyle w:val="Zadanifontodlomka1"/>
        <w:sz w:val="16"/>
        <w:szCs w:val="16"/>
      </w:rPr>
      <w:fldChar w:fldCharType="separate"/>
    </w:r>
    <w:r>
      <w:rPr>
        <w:rStyle w:val="Zadanifontodlomka1"/>
        <w:sz w:val="16"/>
        <w:szCs w:val="16"/>
      </w:rPr>
      <w:t>2</w:t>
    </w:r>
    <w:r>
      <w:rPr>
        <w:rStyle w:val="Zadanifontodlomka1"/>
        <w:sz w:val="16"/>
        <w:szCs w:val="16"/>
      </w:rPr>
      <w:fldChar w:fldCharType="end"/>
    </w:r>
  </w:p>
  <w:p w14:paraId="1BEA41E1" w14:textId="77777777" w:rsidR="00C86358" w:rsidRDefault="00000000">
    <w:pPr>
      <w:pStyle w:val="Podnoj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0ABE" w14:textId="77777777" w:rsidR="009742FE" w:rsidRDefault="009742F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9A4ABD0" w14:textId="77777777" w:rsidR="009742FE" w:rsidRDefault="009742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D71C3"/>
    <w:multiLevelType w:val="multilevel"/>
    <w:tmpl w:val="4906F394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AF72D6"/>
    <w:multiLevelType w:val="multilevel"/>
    <w:tmpl w:val="9A425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3475E"/>
    <w:multiLevelType w:val="hybridMultilevel"/>
    <w:tmpl w:val="0FC67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7AC2"/>
    <w:multiLevelType w:val="multilevel"/>
    <w:tmpl w:val="8806B43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14E340E"/>
    <w:multiLevelType w:val="multilevel"/>
    <w:tmpl w:val="8DFC9A7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71C75"/>
    <w:multiLevelType w:val="multilevel"/>
    <w:tmpl w:val="CE203F82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577C54"/>
    <w:multiLevelType w:val="multilevel"/>
    <w:tmpl w:val="E158830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1860082">
    <w:abstractNumId w:val="4"/>
  </w:num>
  <w:num w:numId="2" w16cid:durableId="573665206">
    <w:abstractNumId w:val="0"/>
  </w:num>
  <w:num w:numId="3" w16cid:durableId="776875995">
    <w:abstractNumId w:val="3"/>
  </w:num>
  <w:num w:numId="4" w16cid:durableId="906764294">
    <w:abstractNumId w:val="5"/>
  </w:num>
  <w:num w:numId="5" w16cid:durableId="780883056">
    <w:abstractNumId w:val="1"/>
  </w:num>
  <w:num w:numId="6" w16cid:durableId="1153259011">
    <w:abstractNumId w:val="6"/>
  </w:num>
  <w:num w:numId="7" w16cid:durableId="983195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73"/>
    <w:rsid w:val="000414D4"/>
    <w:rsid w:val="000678BF"/>
    <w:rsid w:val="001714CF"/>
    <w:rsid w:val="00194976"/>
    <w:rsid w:val="001B5062"/>
    <w:rsid w:val="001E1C0B"/>
    <w:rsid w:val="001E4EF3"/>
    <w:rsid w:val="001F2B78"/>
    <w:rsid w:val="0020491A"/>
    <w:rsid w:val="00206C4A"/>
    <w:rsid w:val="00285B14"/>
    <w:rsid w:val="002F33B9"/>
    <w:rsid w:val="003F644D"/>
    <w:rsid w:val="00432E51"/>
    <w:rsid w:val="0045624E"/>
    <w:rsid w:val="004753BB"/>
    <w:rsid w:val="00510123"/>
    <w:rsid w:val="00523AF9"/>
    <w:rsid w:val="005A5193"/>
    <w:rsid w:val="005B749C"/>
    <w:rsid w:val="005F0F3B"/>
    <w:rsid w:val="00603AE9"/>
    <w:rsid w:val="006355AE"/>
    <w:rsid w:val="006B2C7F"/>
    <w:rsid w:val="007A7418"/>
    <w:rsid w:val="007B0BBB"/>
    <w:rsid w:val="007B5BE9"/>
    <w:rsid w:val="007D251E"/>
    <w:rsid w:val="00856A46"/>
    <w:rsid w:val="0086625B"/>
    <w:rsid w:val="008907CE"/>
    <w:rsid w:val="008C5910"/>
    <w:rsid w:val="008D11FE"/>
    <w:rsid w:val="008F18D9"/>
    <w:rsid w:val="00910EEA"/>
    <w:rsid w:val="00932D37"/>
    <w:rsid w:val="009742FE"/>
    <w:rsid w:val="009E6A97"/>
    <w:rsid w:val="009F5E35"/>
    <w:rsid w:val="00A41659"/>
    <w:rsid w:val="00A654A0"/>
    <w:rsid w:val="00AE4573"/>
    <w:rsid w:val="00AF3906"/>
    <w:rsid w:val="00B149A4"/>
    <w:rsid w:val="00BC71BB"/>
    <w:rsid w:val="00C03854"/>
    <w:rsid w:val="00C06072"/>
    <w:rsid w:val="00C86445"/>
    <w:rsid w:val="00CC039B"/>
    <w:rsid w:val="00CD75B0"/>
    <w:rsid w:val="00CE6F79"/>
    <w:rsid w:val="00CF148B"/>
    <w:rsid w:val="00D80D62"/>
    <w:rsid w:val="00DB4B4D"/>
    <w:rsid w:val="00DF2919"/>
    <w:rsid w:val="00E12D01"/>
    <w:rsid w:val="00E263A4"/>
    <w:rsid w:val="00E46473"/>
    <w:rsid w:val="00E8025B"/>
    <w:rsid w:val="00ED08B8"/>
    <w:rsid w:val="00F05C7B"/>
    <w:rsid w:val="00F670AB"/>
    <w:rsid w:val="00FA3BD7"/>
    <w:rsid w:val="00FC6363"/>
    <w:rsid w:val="00FF20D8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805E"/>
  <w15:docId w15:val="{4686816C-C7D0-49A9-AEFC-9B8E058A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oterChar">
    <w:name w:val="Footer Char"/>
    <w:basedOn w:val="Zadanifontodlomka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rojstranice1">
    <w:name w:val="Broj stranice1"/>
  </w:style>
  <w:style w:type="paragraph" w:customStyle="1" w:styleId="Uvuenotijeloteksta1">
    <w:name w:val="Uvučeno tijelo teksta1"/>
    <w:basedOn w:val="Normal"/>
    <w:pPr>
      <w:spacing w:after="0"/>
      <w:ind w:firstLine="720"/>
    </w:pPr>
    <w:rPr>
      <w:rFonts w:ascii="Times New Roman" w:eastAsia="Times New Roman" w:hAnsi="Times New Roman"/>
      <w:sz w:val="20"/>
      <w:szCs w:val="20"/>
      <w:lang w:val="en-GB" w:eastAsia="hr-HR"/>
    </w:rPr>
  </w:style>
  <w:style w:type="character" w:customStyle="1" w:styleId="BodyTextIndentChar">
    <w:name w:val="Body Text Indent Char"/>
    <w:basedOn w:val="Zadanifontodlomka1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Tijeloteksta1">
    <w:name w:val="Tijelo teksta1"/>
    <w:basedOn w:val="Normal"/>
    <w:pPr>
      <w:spacing w:after="12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Char">
    <w:name w:val="Body Text Char"/>
    <w:basedOn w:val="Zadanifontodlomka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pPr>
      <w:spacing w:after="0"/>
      <w:ind w:left="72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iperveza1">
    <w:name w:val="Hiperveza1"/>
    <w:rPr>
      <w:color w:val="0000FF"/>
      <w:u w:val="single"/>
    </w:rPr>
  </w:style>
  <w:style w:type="character" w:customStyle="1" w:styleId="SlijeenaHiperveza1">
    <w:name w:val="SlijeđenaHiperveza1"/>
    <w:rPr>
      <w:color w:val="800080"/>
      <w:u w:val="single"/>
    </w:rPr>
  </w:style>
  <w:style w:type="paragraph" w:customStyle="1" w:styleId="xl65">
    <w:name w:val="xl65"/>
    <w:basedOn w:val="Normal"/>
    <w:pPr>
      <w:shd w:val="clear" w:color="auto" w:fill="C0C0C0"/>
      <w:spacing w:before="100" w:after="100"/>
    </w:pPr>
    <w:rPr>
      <w:rFonts w:ascii="Times New Roman" w:eastAsia="Times New Roman" w:hAnsi="Times New Roman"/>
      <w:b/>
      <w:bCs/>
      <w:sz w:val="18"/>
      <w:szCs w:val="18"/>
      <w:lang w:eastAsia="hr-HR"/>
    </w:rPr>
  </w:style>
  <w:style w:type="paragraph" w:customStyle="1" w:styleId="xl66">
    <w:name w:val="xl66"/>
    <w:basedOn w:val="Normal"/>
    <w:pPr>
      <w:shd w:val="clear" w:color="auto" w:fill="505050"/>
      <w:spacing w:before="100" w:after="100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67">
    <w:name w:val="xl67"/>
    <w:basedOn w:val="Normal"/>
    <w:pPr>
      <w:shd w:val="clear" w:color="auto" w:fill="505050"/>
      <w:spacing w:before="100" w:after="100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68">
    <w:name w:val="xl68"/>
    <w:basedOn w:val="Normal"/>
    <w:pPr>
      <w:shd w:val="clear" w:color="auto" w:fill="000080"/>
      <w:spacing w:before="100" w:after="100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69">
    <w:name w:val="xl69"/>
    <w:basedOn w:val="Normal"/>
    <w:pPr>
      <w:shd w:val="clear" w:color="auto" w:fill="000080"/>
      <w:spacing w:before="100" w:after="100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0">
    <w:name w:val="xl70"/>
    <w:basedOn w:val="Normal"/>
    <w:pPr>
      <w:spacing w:before="100" w:after="100"/>
    </w:pPr>
    <w:rPr>
      <w:rFonts w:ascii="Times New Roman" w:eastAsia="Times New Roman" w:hAnsi="Times New Roman"/>
      <w:b/>
      <w:bCs/>
      <w:sz w:val="18"/>
      <w:szCs w:val="18"/>
      <w:lang w:eastAsia="hr-HR"/>
    </w:rPr>
  </w:style>
  <w:style w:type="paragraph" w:customStyle="1" w:styleId="xl71">
    <w:name w:val="xl71"/>
    <w:basedOn w:val="Normal"/>
    <w:pPr>
      <w:spacing w:before="100" w:after="100"/>
    </w:pPr>
    <w:rPr>
      <w:rFonts w:ascii="Times New Roman" w:eastAsia="Times New Roman" w:hAnsi="Times New Roman"/>
      <w:b/>
      <w:bCs/>
      <w:sz w:val="18"/>
      <w:szCs w:val="18"/>
      <w:lang w:eastAsia="hr-HR"/>
    </w:rPr>
  </w:style>
  <w:style w:type="paragraph" w:customStyle="1" w:styleId="xl72">
    <w:name w:val="xl72"/>
    <w:basedOn w:val="Normal"/>
    <w:pPr>
      <w:spacing w:before="100" w:after="100"/>
    </w:pPr>
    <w:rPr>
      <w:rFonts w:ascii="Times New Roman" w:eastAsia="Times New Roman" w:hAnsi="Times New Roman"/>
      <w:b/>
      <w:bCs/>
      <w:sz w:val="18"/>
      <w:szCs w:val="18"/>
      <w:lang w:eastAsia="hr-HR"/>
    </w:rPr>
  </w:style>
  <w:style w:type="paragraph" w:customStyle="1" w:styleId="xl73">
    <w:name w:val="xl73"/>
    <w:basedOn w:val="Normal"/>
    <w:pPr>
      <w:spacing w:before="100" w:after="100"/>
    </w:pPr>
    <w:rPr>
      <w:rFonts w:ascii="Times New Roman" w:eastAsia="Times New Roman" w:hAnsi="Times New Roman"/>
      <w:sz w:val="18"/>
      <w:szCs w:val="18"/>
      <w:lang w:eastAsia="hr-HR"/>
    </w:rPr>
  </w:style>
  <w:style w:type="paragraph" w:customStyle="1" w:styleId="xl74">
    <w:name w:val="xl74"/>
    <w:basedOn w:val="Normal"/>
    <w:pPr>
      <w:spacing w:before="100" w:after="100"/>
    </w:pPr>
    <w:rPr>
      <w:rFonts w:ascii="Times New Roman" w:eastAsia="Times New Roman" w:hAnsi="Times New Roman"/>
      <w:sz w:val="18"/>
      <w:szCs w:val="18"/>
      <w:lang w:eastAsia="hr-HR"/>
    </w:rPr>
  </w:style>
  <w:style w:type="paragraph" w:customStyle="1" w:styleId="xl75">
    <w:name w:val="xl75"/>
    <w:basedOn w:val="Normal"/>
    <w:pPr>
      <w:spacing w:before="100" w:after="100"/>
    </w:pPr>
    <w:rPr>
      <w:rFonts w:ascii="Times New Roman" w:eastAsia="Times New Roman" w:hAnsi="Times New Roman"/>
      <w:sz w:val="18"/>
      <w:szCs w:val="18"/>
      <w:lang w:eastAsia="hr-HR"/>
    </w:rPr>
  </w:style>
  <w:style w:type="paragraph" w:customStyle="1" w:styleId="xl76">
    <w:name w:val="xl76"/>
    <w:basedOn w:val="Normal"/>
    <w:pPr>
      <w:shd w:val="clear" w:color="auto" w:fill="14148A"/>
      <w:spacing w:before="100" w:after="100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7">
    <w:name w:val="xl77"/>
    <w:basedOn w:val="Normal"/>
    <w:pPr>
      <w:shd w:val="clear" w:color="auto" w:fill="14148A"/>
      <w:spacing w:before="100" w:after="100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pPr>
      <w:shd w:val="clear" w:color="auto" w:fill="3C3C9E"/>
      <w:spacing w:before="100" w:after="100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79">
    <w:name w:val="xl79"/>
    <w:basedOn w:val="Normal"/>
    <w:pPr>
      <w:shd w:val="clear" w:color="auto" w:fill="3C3C9E"/>
      <w:spacing w:before="100" w:after="100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80">
    <w:name w:val="xl80"/>
    <w:basedOn w:val="Normal"/>
    <w:pPr>
      <w:shd w:val="clear" w:color="auto" w:fill="5050A8"/>
      <w:spacing w:before="100" w:after="100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81">
    <w:name w:val="xl81"/>
    <w:basedOn w:val="Normal"/>
    <w:pPr>
      <w:shd w:val="clear" w:color="auto" w:fill="5050A8"/>
      <w:spacing w:before="100" w:after="100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82">
    <w:name w:val="xl82"/>
    <w:basedOn w:val="Normal"/>
    <w:pPr>
      <w:shd w:val="clear" w:color="auto" w:fill="6464B2"/>
      <w:spacing w:before="100" w:after="100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83">
    <w:name w:val="xl83"/>
    <w:basedOn w:val="Normal"/>
    <w:pPr>
      <w:shd w:val="clear" w:color="auto" w:fill="6464B2"/>
      <w:spacing w:before="100" w:after="100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84">
    <w:name w:val="xl84"/>
    <w:basedOn w:val="Normal"/>
    <w:pPr>
      <w:shd w:val="clear" w:color="auto" w:fill="C0C0C0"/>
      <w:spacing w:before="100" w:after="100"/>
      <w:jc w:val="center"/>
    </w:pPr>
    <w:rPr>
      <w:rFonts w:ascii="Times New Roman" w:eastAsia="Times New Roman" w:hAnsi="Times New Roman"/>
      <w:b/>
      <w:bCs/>
      <w:sz w:val="18"/>
      <w:szCs w:val="18"/>
      <w:lang w:eastAsia="hr-HR"/>
    </w:rPr>
  </w:style>
  <w:style w:type="paragraph" w:customStyle="1" w:styleId="font5">
    <w:name w:val="font5"/>
    <w:basedOn w:val="Normal"/>
    <w:pPr>
      <w:spacing w:before="100" w:after="100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pPr>
      <w:spacing w:before="100" w:after="100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pPr>
      <w:spacing w:before="100" w:after="100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pPr>
      <w:spacing w:before="100" w:after="100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pPr>
      <w:spacing w:before="100" w:after="100"/>
    </w:pPr>
    <w:rPr>
      <w:rFonts w:ascii="Times New Roman" w:eastAsia="Times New Roman" w:hAnsi="Times New Roman"/>
      <w:b/>
      <w:bCs/>
      <w:color w:val="FF00FF"/>
      <w:sz w:val="20"/>
      <w:szCs w:val="20"/>
      <w:lang w:eastAsia="hr-HR"/>
    </w:rPr>
  </w:style>
  <w:style w:type="paragraph" w:customStyle="1" w:styleId="xl86">
    <w:name w:val="xl86"/>
    <w:basedOn w:val="Normal"/>
    <w:pPr>
      <w:spacing w:before="100" w:after="100"/>
    </w:pPr>
    <w:rPr>
      <w:rFonts w:ascii="Times New Roman" w:eastAsia="Times New Roman" w:hAnsi="Times New Roman"/>
      <w:color w:val="FF00FF"/>
      <w:sz w:val="20"/>
      <w:szCs w:val="20"/>
      <w:lang w:eastAsia="hr-HR"/>
    </w:rPr>
  </w:style>
  <w:style w:type="paragraph" w:customStyle="1" w:styleId="xl87">
    <w:name w:val="xl87"/>
    <w:basedOn w:val="Normal"/>
    <w:pPr>
      <w:shd w:val="clear" w:color="auto" w:fill="FFFFCC"/>
      <w:spacing w:before="100" w:after="100"/>
    </w:pPr>
    <w:rPr>
      <w:rFonts w:ascii="Times New Roman" w:eastAsia="Times New Roman" w:hAnsi="Times New Roman"/>
      <w:color w:val="FF00FF"/>
      <w:sz w:val="20"/>
      <w:szCs w:val="20"/>
      <w:lang w:eastAsia="hr-HR"/>
    </w:rPr>
  </w:style>
  <w:style w:type="paragraph" w:customStyle="1" w:styleId="xl88">
    <w:name w:val="xl88"/>
    <w:basedOn w:val="Normal"/>
    <w:pPr>
      <w:spacing w:before="100" w:after="100"/>
    </w:pPr>
    <w:rPr>
      <w:rFonts w:ascii="Times New Roman" w:eastAsia="Times New Roman" w:hAnsi="Times New Roman"/>
      <w:color w:val="FF00FF"/>
      <w:sz w:val="20"/>
      <w:szCs w:val="20"/>
      <w:lang w:eastAsia="hr-HR"/>
    </w:rPr>
  </w:style>
  <w:style w:type="paragraph" w:customStyle="1" w:styleId="xl89">
    <w:name w:val="xl89"/>
    <w:basedOn w:val="Normal"/>
    <w:pPr>
      <w:spacing w:before="100" w:after="100"/>
    </w:pPr>
    <w:rPr>
      <w:rFonts w:ascii="Times New Roman" w:eastAsia="Times New Roman" w:hAnsi="Times New Roman"/>
      <w:b/>
      <w:bCs/>
      <w:color w:val="FF00FF"/>
      <w:sz w:val="20"/>
      <w:szCs w:val="20"/>
      <w:lang w:eastAsia="hr-HR"/>
    </w:rPr>
  </w:style>
  <w:style w:type="paragraph" w:customStyle="1" w:styleId="xl90">
    <w:name w:val="xl90"/>
    <w:basedOn w:val="Normal"/>
    <w:pPr>
      <w:spacing w:before="100" w:after="100"/>
    </w:pPr>
    <w:rPr>
      <w:rFonts w:ascii="Times New Roman" w:eastAsia="Times New Roman" w:hAnsi="Times New Roman"/>
      <w:b/>
      <w:bCs/>
      <w:color w:val="0000FF"/>
      <w:sz w:val="20"/>
      <w:szCs w:val="20"/>
      <w:lang w:eastAsia="hr-HR"/>
    </w:rPr>
  </w:style>
  <w:style w:type="paragraph" w:customStyle="1" w:styleId="xl91">
    <w:name w:val="xl91"/>
    <w:basedOn w:val="Normal"/>
    <w:pPr>
      <w:spacing w:before="100" w:after="100"/>
    </w:pPr>
    <w:rPr>
      <w:rFonts w:ascii="Times New Roman" w:eastAsia="Times New Roman" w:hAnsi="Times New Roman"/>
      <w:color w:val="0000FF"/>
      <w:sz w:val="20"/>
      <w:szCs w:val="20"/>
      <w:lang w:eastAsia="hr-HR"/>
    </w:rPr>
  </w:style>
  <w:style w:type="paragraph" w:customStyle="1" w:styleId="xl92">
    <w:name w:val="xl92"/>
    <w:basedOn w:val="Normal"/>
    <w:pPr>
      <w:spacing w:before="100" w:after="100"/>
    </w:pPr>
    <w:rPr>
      <w:rFonts w:ascii="Times New Roman" w:eastAsia="Times New Roman" w:hAnsi="Times New Roman"/>
      <w:color w:val="FF00FF"/>
      <w:sz w:val="20"/>
      <w:szCs w:val="20"/>
      <w:lang w:eastAsia="hr-HR"/>
    </w:rPr>
  </w:style>
  <w:style w:type="paragraph" w:customStyle="1" w:styleId="xl93">
    <w:name w:val="xl93"/>
    <w:basedOn w:val="Normal"/>
    <w:pPr>
      <w:spacing w:before="100" w:after="100"/>
    </w:pPr>
    <w:rPr>
      <w:rFonts w:ascii="Times New Roman" w:eastAsia="Times New Roman" w:hAnsi="Times New Roman"/>
      <w:color w:val="FF0000"/>
      <w:sz w:val="20"/>
      <w:szCs w:val="20"/>
      <w:lang w:eastAsia="hr-HR"/>
    </w:rPr>
  </w:style>
  <w:style w:type="paragraph" w:customStyle="1" w:styleId="xl94">
    <w:name w:val="xl94"/>
    <w:basedOn w:val="Normal"/>
    <w:pPr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95">
    <w:name w:val="xl95"/>
    <w:basedOn w:val="Normal"/>
    <w:pPr>
      <w:spacing w:before="100" w:after="100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96">
    <w:name w:val="xl96"/>
    <w:basedOn w:val="Normal"/>
    <w:pPr>
      <w:spacing w:before="100" w:after="100"/>
    </w:pPr>
    <w:rPr>
      <w:rFonts w:ascii="Times New Roman" w:eastAsia="Times New Roman" w:hAnsi="Times New Roman"/>
      <w:color w:val="FF00FF"/>
      <w:sz w:val="20"/>
      <w:szCs w:val="20"/>
      <w:lang w:eastAsia="hr-HR"/>
    </w:rPr>
  </w:style>
  <w:style w:type="paragraph" w:customStyle="1" w:styleId="xl97">
    <w:name w:val="xl97"/>
    <w:basedOn w:val="Normal"/>
    <w:pPr>
      <w:spacing w:before="100" w:after="100"/>
    </w:pPr>
    <w:rPr>
      <w:rFonts w:ascii="Times New Roman" w:eastAsia="Times New Roman" w:hAnsi="Times New Roman"/>
      <w:color w:val="FF00FF"/>
      <w:sz w:val="20"/>
      <w:szCs w:val="20"/>
      <w:lang w:eastAsia="hr-HR"/>
    </w:rPr>
  </w:style>
  <w:style w:type="paragraph" w:customStyle="1" w:styleId="xl98">
    <w:name w:val="xl98"/>
    <w:basedOn w:val="Normal"/>
    <w:pPr>
      <w:spacing w:before="100" w:after="100"/>
    </w:pPr>
    <w:rPr>
      <w:rFonts w:ascii="Times New Roman" w:eastAsia="Times New Roman" w:hAnsi="Times New Roman"/>
      <w:color w:val="FF0000"/>
      <w:sz w:val="20"/>
      <w:szCs w:val="20"/>
      <w:lang w:eastAsia="hr-HR"/>
    </w:rPr>
  </w:style>
  <w:style w:type="paragraph" w:customStyle="1" w:styleId="xl99">
    <w:name w:val="xl99"/>
    <w:basedOn w:val="Normal"/>
    <w:pPr>
      <w:shd w:val="clear" w:color="auto" w:fill="6464B2"/>
      <w:spacing w:before="100" w:after="100"/>
    </w:pPr>
    <w:rPr>
      <w:rFonts w:ascii="Times New Roman" w:eastAsia="Times New Roman" w:hAnsi="Times New Roman"/>
      <w:b/>
      <w:bCs/>
      <w:color w:val="FFFFFF"/>
      <w:sz w:val="20"/>
      <w:szCs w:val="20"/>
      <w:lang w:eastAsia="hr-HR"/>
    </w:rPr>
  </w:style>
  <w:style w:type="paragraph" w:customStyle="1" w:styleId="xl100">
    <w:name w:val="xl100"/>
    <w:basedOn w:val="Normal"/>
    <w:pPr>
      <w:spacing w:before="100" w:after="100"/>
    </w:pPr>
    <w:rPr>
      <w:rFonts w:ascii="Times New Roman" w:eastAsia="Times New Roman" w:hAnsi="Times New Roman"/>
      <w:b/>
      <w:bCs/>
      <w:color w:val="FF00FF"/>
      <w:sz w:val="20"/>
      <w:szCs w:val="20"/>
      <w:lang w:eastAsia="hr-HR"/>
    </w:rPr>
  </w:style>
  <w:style w:type="paragraph" w:customStyle="1" w:styleId="xl101">
    <w:name w:val="xl101"/>
    <w:basedOn w:val="Normal"/>
    <w:pPr>
      <w:spacing w:before="100" w:after="100"/>
    </w:pPr>
    <w:rPr>
      <w:rFonts w:ascii="Times New Roman" w:eastAsia="Times New Roman" w:hAnsi="Times New Roman"/>
      <w:color w:val="FF0000"/>
      <w:sz w:val="20"/>
      <w:szCs w:val="20"/>
      <w:lang w:eastAsia="hr-HR"/>
    </w:rPr>
  </w:style>
  <w:style w:type="paragraph" w:customStyle="1" w:styleId="xl102">
    <w:name w:val="xl102"/>
    <w:basedOn w:val="Normal"/>
    <w:pPr>
      <w:spacing w:before="100" w:after="100"/>
    </w:pPr>
    <w:rPr>
      <w:rFonts w:ascii="Times New Roman" w:eastAsia="Times New Roman" w:hAnsi="Times New Roman"/>
      <w:b/>
      <w:bCs/>
      <w:color w:val="00B050"/>
      <w:sz w:val="20"/>
      <w:szCs w:val="20"/>
      <w:lang w:eastAsia="hr-HR"/>
    </w:rPr>
  </w:style>
  <w:style w:type="paragraph" w:customStyle="1" w:styleId="xl103">
    <w:name w:val="xl103"/>
    <w:basedOn w:val="Normal"/>
    <w:pPr>
      <w:spacing w:before="100" w:after="100"/>
    </w:pPr>
    <w:rPr>
      <w:rFonts w:ascii="Times New Roman" w:eastAsia="Times New Roman" w:hAnsi="Times New Roman"/>
      <w:color w:val="00B050"/>
      <w:sz w:val="20"/>
      <w:szCs w:val="20"/>
      <w:lang w:eastAsia="hr-HR"/>
    </w:rPr>
  </w:style>
  <w:style w:type="paragraph" w:customStyle="1" w:styleId="xl104">
    <w:name w:val="xl104"/>
    <w:basedOn w:val="Normal"/>
    <w:pPr>
      <w:spacing w:before="100" w:after="100"/>
    </w:pPr>
    <w:rPr>
      <w:rFonts w:ascii="Times New Roman" w:eastAsia="Times New Roman" w:hAnsi="Times New Roman"/>
      <w:b/>
      <w:bCs/>
      <w:color w:val="00B050"/>
      <w:sz w:val="20"/>
      <w:szCs w:val="20"/>
      <w:lang w:eastAsia="hr-HR"/>
    </w:rPr>
  </w:style>
  <w:style w:type="paragraph" w:customStyle="1" w:styleId="xl105">
    <w:name w:val="xl105"/>
    <w:basedOn w:val="Normal"/>
    <w:pPr>
      <w:spacing w:before="100" w:after="100"/>
    </w:pPr>
    <w:rPr>
      <w:rFonts w:ascii="Times New Roman" w:eastAsia="Times New Roman" w:hAnsi="Times New Roman"/>
      <w:color w:val="00B050"/>
      <w:sz w:val="20"/>
      <w:szCs w:val="20"/>
      <w:lang w:eastAsia="hr-HR"/>
    </w:rPr>
  </w:style>
  <w:style w:type="paragraph" w:customStyle="1" w:styleId="xl106">
    <w:name w:val="xl106"/>
    <w:basedOn w:val="Normal"/>
    <w:pPr>
      <w:spacing w:before="100" w:after="100"/>
    </w:pPr>
    <w:rPr>
      <w:rFonts w:ascii="Times New Roman" w:eastAsia="Times New Roman" w:hAnsi="Times New Roman"/>
      <w:color w:val="00B050"/>
      <w:sz w:val="20"/>
      <w:szCs w:val="20"/>
      <w:lang w:eastAsia="hr-HR"/>
    </w:rPr>
  </w:style>
  <w:style w:type="paragraph" w:customStyle="1" w:styleId="xl107">
    <w:name w:val="xl107"/>
    <w:basedOn w:val="Normal"/>
    <w:pPr>
      <w:spacing w:before="100" w:after="100"/>
    </w:pPr>
    <w:rPr>
      <w:rFonts w:ascii="Times New Roman" w:eastAsia="Times New Roman" w:hAnsi="Times New Roman"/>
      <w:b/>
      <w:bCs/>
      <w:color w:val="00B050"/>
      <w:sz w:val="20"/>
      <w:szCs w:val="20"/>
      <w:lang w:eastAsia="hr-HR"/>
    </w:rPr>
  </w:style>
  <w:style w:type="paragraph" w:customStyle="1" w:styleId="xl108">
    <w:name w:val="xl108"/>
    <w:basedOn w:val="Normal"/>
    <w:pPr>
      <w:spacing w:before="100" w:after="100"/>
    </w:pPr>
    <w:rPr>
      <w:rFonts w:ascii="Times New Roman" w:eastAsia="Times New Roman" w:hAnsi="Times New Roman"/>
      <w:b/>
      <w:bCs/>
      <w:color w:val="00B050"/>
      <w:sz w:val="20"/>
      <w:szCs w:val="20"/>
      <w:lang w:eastAsia="hr-HR"/>
    </w:rPr>
  </w:style>
  <w:style w:type="paragraph" w:customStyle="1" w:styleId="xl109">
    <w:name w:val="xl109"/>
    <w:basedOn w:val="Normal"/>
    <w:pPr>
      <w:spacing w:before="100" w:after="100"/>
    </w:pPr>
    <w:rPr>
      <w:rFonts w:ascii="Times New Roman" w:eastAsia="Times New Roman" w:hAnsi="Times New Roman"/>
      <w:b/>
      <w:bCs/>
      <w:color w:val="00B050"/>
      <w:sz w:val="20"/>
      <w:szCs w:val="20"/>
      <w:lang w:eastAsia="hr-HR"/>
    </w:rPr>
  </w:style>
  <w:style w:type="paragraph" w:customStyle="1" w:styleId="xl110">
    <w:name w:val="xl110"/>
    <w:basedOn w:val="Normal"/>
    <w:pPr>
      <w:spacing w:before="100" w:after="100"/>
    </w:pPr>
    <w:rPr>
      <w:rFonts w:ascii="Times New Roman" w:eastAsia="Times New Roman" w:hAnsi="Times New Roman"/>
      <w:color w:val="0000FF"/>
      <w:sz w:val="20"/>
      <w:szCs w:val="20"/>
      <w:lang w:eastAsia="hr-HR"/>
    </w:rPr>
  </w:style>
  <w:style w:type="paragraph" w:customStyle="1" w:styleId="xl111">
    <w:name w:val="xl111"/>
    <w:basedOn w:val="Normal"/>
    <w:pPr>
      <w:spacing w:before="100" w:after="100"/>
    </w:pPr>
    <w:rPr>
      <w:rFonts w:ascii="Times New Roman" w:eastAsia="Times New Roman" w:hAnsi="Times New Roman"/>
      <w:color w:val="0000FF"/>
      <w:sz w:val="20"/>
      <w:szCs w:val="20"/>
      <w:lang w:eastAsia="hr-HR"/>
    </w:rPr>
  </w:style>
  <w:style w:type="paragraph" w:customStyle="1" w:styleId="xl112">
    <w:name w:val="xl112"/>
    <w:basedOn w:val="Normal"/>
    <w:pPr>
      <w:spacing w:before="100" w:after="100"/>
    </w:pPr>
    <w:rPr>
      <w:rFonts w:ascii="Times New Roman" w:eastAsia="Times New Roman" w:hAnsi="Times New Roman"/>
      <w:b/>
      <w:bCs/>
      <w:color w:val="FFFFFF"/>
      <w:sz w:val="20"/>
      <w:szCs w:val="20"/>
      <w:lang w:eastAsia="hr-HR"/>
    </w:rPr>
  </w:style>
  <w:style w:type="paragraph" w:customStyle="1" w:styleId="xl113">
    <w:name w:val="xl113"/>
    <w:basedOn w:val="Normal"/>
    <w:pPr>
      <w:spacing w:before="100" w:after="100"/>
    </w:pPr>
    <w:rPr>
      <w:rFonts w:ascii="Times New Roman" w:eastAsia="Times New Roman" w:hAnsi="Times New Roman"/>
      <w:b/>
      <w:bCs/>
      <w:color w:val="FFFFFF"/>
      <w:sz w:val="20"/>
      <w:szCs w:val="20"/>
      <w:lang w:eastAsia="hr-HR"/>
    </w:rPr>
  </w:style>
  <w:style w:type="paragraph" w:customStyle="1" w:styleId="xl114">
    <w:name w:val="xl114"/>
    <w:basedOn w:val="Normal"/>
    <w:pPr>
      <w:shd w:val="clear" w:color="auto" w:fill="FFFFCC"/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pPr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pPr>
      <w:shd w:val="clear" w:color="auto" w:fill="CCC0DA"/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pPr>
      <w:shd w:val="clear" w:color="auto" w:fill="CCC0DA"/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pPr>
      <w:shd w:val="clear" w:color="auto" w:fill="CCC0DA"/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pPr>
      <w:shd w:val="clear" w:color="auto" w:fill="FCD5B4"/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pPr>
      <w:shd w:val="clear" w:color="auto" w:fill="FCD5B4"/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1">
    <w:name w:val="xl121"/>
    <w:basedOn w:val="Normal"/>
    <w:pPr>
      <w:shd w:val="clear" w:color="auto" w:fill="FCD5B4"/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2">
    <w:name w:val="xl122"/>
    <w:basedOn w:val="Normal"/>
    <w:pPr>
      <w:shd w:val="clear" w:color="auto" w:fill="DBEEF3"/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3">
    <w:name w:val="xl123"/>
    <w:basedOn w:val="Normal"/>
    <w:pPr>
      <w:shd w:val="clear" w:color="auto" w:fill="DBEEF3"/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4">
    <w:name w:val="xl124"/>
    <w:basedOn w:val="Normal"/>
    <w:pPr>
      <w:shd w:val="clear" w:color="auto" w:fill="DBEEF3"/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5">
    <w:name w:val="xl125"/>
    <w:basedOn w:val="Normal"/>
    <w:pPr>
      <w:shd w:val="clear" w:color="auto" w:fill="D7E4BC"/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6">
    <w:name w:val="xl126"/>
    <w:basedOn w:val="Normal"/>
    <w:pPr>
      <w:shd w:val="clear" w:color="auto" w:fill="D7E4BC"/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7">
    <w:name w:val="xl127"/>
    <w:basedOn w:val="Normal"/>
    <w:pPr>
      <w:shd w:val="clear" w:color="auto" w:fill="D7E4BC"/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8">
    <w:name w:val="xl128"/>
    <w:basedOn w:val="Normal"/>
    <w:pPr>
      <w:shd w:val="clear" w:color="auto" w:fill="D7E4BC"/>
      <w:spacing w:before="100" w:after="100"/>
    </w:pPr>
    <w:rPr>
      <w:rFonts w:ascii="Times New Roman" w:eastAsia="Times New Roman" w:hAnsi="Times New Roman"/>
      <w:b/>
      <w:bCs/>
      <w:color w:val="0000FF"/>
      <w:sz w:val="20"/>
      <w:szCs w:val="20"/>
      <w:lang w:eastAsia="hr-HR"/>
    </w:rPr>
  </w:style>
  <w:style w:type="paragraph" w:customStyle="1" w:styleId="xl129">
    <w:name w:val="xl129"/>
    <w:basedOn w:val="Normal"/>
    <w:pPr>
      <w:shd w:val="clear" w:color="auto" w:fill="D7E4BC"/>
      <w:spacing w:before="100" w:after="100"/>
    </w:pPr>
    <w:rPr>
      <w:rFonts w:ascii="Times New Roman" w:eastAsia="Times New Roman" w:hAnsi="Times New Roman"/>
      <w:b/>
      <w:bCs/>
      <w:color w:val="00B050"/>
      <w:sz w:val="20"/>
      <w:szCs w:val="20"/>
      <w:lang w:eastAsia="hr-HR"/>
    </w:rPr>
  </w:style>
  <w:style w:type="paragraph" w:customStyle="1" w:styleId="xl130">
    <w:name w:val="xl130"/>
    <w:basedOn w:val="Normal"/>
    <w:pPr>
      <w:shd w:val="clear" w:color="auto" w:fill="538ED5"/>
      <w:spacing w:before="100" w:after="100"/>
    </w:pPr>
    <w:rPr>
      <w:rFonts w:ascii="Times New Roman" w:eastAsia="Times New Roman" w:hAnsi="Times New Roman"/>
      <w:b/>
      <w:bCs/>
      <w:color w:val="FFFFFF"/>
      <w:sz w:val="20"/>
      <w:szCs w:val="20"/>
      <w:lang w:eastAsia="hr-HR"/>
    </w:rPr>
  </w:style>
  <w:style w:type="paragraph" w:customStyle="1" w:styleId="xl131">
    <w:name w:val="xl131"/>
    <w:basedOn w:val="Normal"/>
    <w:pPr>
      <w:shd w:val="clear" w:color="auto" w:fill="538ED5"/>
      <w:spacing w:before="100" w:after="100"/>
    </w:pPr>
    <w:rPr>
      <w:rFonts w:ascii="Times New Roman" w:eastAsia="Times New Roman" w:hAnsi="Times New Roman"/>
      <w:b/>
      <w:bCs/>
      <w:color w:val="FFFFFF"/>
      <w:sz w:val="20"/>
      <w:szCs w:val="20"/>
      <w:lang w:eastAsia="hr-HR"/>
    </w:rPr>
  </w:style>
  <w:style w:type="paragraph" w:customStyle="1" w:styleId="xl132">
    <w:name w:val="xl132"/>
    <w:basedOn w:val="Normal"/>
    <w:pPr>
      <w:shd w:val="clear" w:color="auto" w:fill="538ED5"/>
      <w:spacing w:before="100" w:after="100"/>
    </w:pPr>
    <w:rPr>
      <w:rFonts w:ascii="Times New Roman" w:eastAsia="Times New Roman" w:hAnsi="Times New Roman"/>
      <w:b/>
      <w:bCs/>
      <w:color w:val="FFFFFF"/>
      <w:sz w:val="20"/>
      <w:szCs w:val="20"/>
      <w:lang w:eastAsia="hr-HR"/>
    </w:rPr>
  </w:style>
  <w:style w:type="paragraph" w:customStyle="1" w:styleId="xl133">
    <w:name w:val="xl133"/>
    <w:basedOn w:val="Normal"/>
    <w:pPr>
      <w:shd w:val="clear" w:color="auto" w:fill="538ED5"/>
      <w:spacing w:before="100" w:after="100"/>
    </w:pPr>
    <w:rPr>
      <w:rFonts w:ascii="Times New Roman" w:eastAsia="Times New Roman" w:hAnsi="Times New Roman"/>
      <w:b/>
      <w:bCs/>
      <w:color w:val="0000FF"/>
      <w:sz w:val="20"/>
      <w:szCs w:val="20"/>
      <w:lang w:eastAsia="hr-HR"/>
    </w:rPr>
  </w:style>
  <w:style w:type="paragraph" w:customStyle="1" w:styleId="xl134">
    <w:name w:val="xl134"/>
    <w:basedOn w:val="Normal"/>
    <w:pPr>
      <w:shd w:val="clear" w:color="auto" w:fill="538ED5"/>
      <w:spacing w:before="100" w:after="100"/>
    </w:pPr>
    <w:rPr>
      <w:rFonts w:ascii="Times New Roman" w:eastAsia="Times New Roman" w:hAnsi="Times New Roman"/>
      <w:b/>
      <w:bCs/>
      <w:color w:val="FF00FF"/>
      <w:sz w:val="20"/>
      <w:szCs w:val="20"/>
      <w:lang w:eastAsia="hr-HR"/>
    </w:rPr>
  </w:style>
  <w:style w:type="paragraph" w:customStyle="1" w:styleId="xl135">
    <w:name w:val="xl135"/>
    <w:basedOn w:val="Normal"/>
    <w:pPr>
      <w:spacing w:before="100" w:after="100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36">
    <w:name w:val="xl136"/>
    <w:basedOn w:val="Normal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after="100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7">
    <w:name w:val="xl137"/>
    <w:basedOn w:val="Normal"/>
    <w:pPr>
      <w:spacing w:before="100" w:after="100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38">
    <w:name w:val="xl138"/>
    <w:basedOn w:val="Normal"/>
    <w:pPr>
      <w:spacing w:before="100" w:after="100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9">
    <w:name w:val="xl139"/>
    <w:basedOn w:val="Normal"/>
    <w:pPr>
      <w:spacing w:before="100" w:after="100"/>
      <w:jc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40">
    <w:name w:val="xl140"/>
    <w:basedOn w:val="Normal"/>
    <w:pPr>
      <w:spacing w:before="100" w:after="100"/>
      <w:jc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41">
    <w:name w:val="xl141"/>
    <w:basedOn w:val="Normal"/>
    <w:pPr>
      <w:spacing w:before="100" w:after="100"/>
    </w:pPr>
    <w:rPr>
      <w:rFonts w:ascii="Times New Roman" w:eastAsia="Times New Roman" w:hAnsi="Times New Roman"/>
      <w:color w:val="00B050"/>
      <w:sz w:val="20"/>
      <w:szCs w:val="20"/>
      <w:lang w:eastAsia="hr-HR"/>
    </w:rPr>
  </w:style>
  <w:style w:type="paragraph" w:customStyle="1" w:styleId="xl142">
    <w:name w:val="xl142"/>
    <w:basedOn w:val="Normal"/>
    <w:pPr>
      <w:shd w:val="clear" w:color="auto" w:fill="FFFFCC"/>
      <w:spacing w:before="100" w:after="100"/>
    </w:pPr>
    <w:rPr>
      <w:rFonts w:ascii="Times New Roman" w:eastAsia="Times New Roman" w:hAnsi="Times New Roman"/>
      <w:color w:val="00B050"/>
      <w:sz w:val="20"/>
      <w:szCs w:val="20"/>
      <w:lang w:eastAsia="hr-HR"/>
    </w:rPr>
  </w:style>
  <w:style w:type="paragraph" w:customStyle="1" w:styleId="xl143">
    <w:name w:val="xl143"/>
    <w:basedOn w:val="Normal"/>
    <w:pPr>
      <w:spacing w:before="100" w:after="100"/>
    </w:pPr>
    <w:rPr>
      <w:rFonts w:ascii="Times New Roman" w:eastAsia="Times New Roman" w:hAnsi="Times New Roman"/>
      <w:color w:val="00B0F0"/>
      <w:sz w:val="20"/>
      <w:szCs w:val="20"/>
      <w:lang w:eastAsia="hr-HR"/>
    </w:rPr>
  </w:style>
  <w:style w:type="paragraph" w:customStyle="1" w:styleId="xl144">
    <w:name w:val="xl144"/>
    <w:basedOn w:val="Normal"/>
    <w:pPr>
      <w:shd w:val="clear" w:color="auto" w:fill="FFFFCC"/>
      <w:spacing w:before="100" w:after="100"/>
    </w:pPr>
    <w:rPr>
      <w:rFonts w:ascii="Times New Roman" w:eastAsia="Times New Roman" w:hAnsi="Times New Roman"/>
      <w:i/>
      <w:iCs/>
      <w:sz w:val="20"/>
      <w:szCs w:val="20"/>
      <w:lang w:eastAsia="hr-HR"/>
    </w:rPr>
  </w:style>
  <w:style w:type="paragraph" w:customStyle="1" w:styleId="xl145">
    <w:name w:val="xl145"/>
    <w:basedOn w:val="Normal"/>
    <w:pPr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46">
    <w:name w:val="xl146"/>
    <w:basedOn w:val="Normal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after="100"/>
      <w:jc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47">
    <w:name w:val="xl147"/>
    <w:basedOn w:val="Normal"/>
    <w:pPr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48">
    <w:name w:val="xl148"/>
    <w:basedOn w:val="Normal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49">
    <w:name w:val="xl149"/>
    <w:basedOn w:val="Normal"/>
    <w:pPr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50">
    <w:name w:val="xl150"/>
    <w:basedOn w:val="Normal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51">
    <w:name w:val="xl151"/>
    <w:basedOn w:val="Normal"/>
    <w:pPr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52">
    <w:name w:val="xl152"/>
    <w:basedOn w:val="Normal"/>
    <w:pPr>
      <w:spacing w:before="100" w:after="100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53">
    <w:name w:val="xl153"/>
    <w:basedOn w:val="Normal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after="100"/>
      <w:jc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54">
    <w:name w:val="xl154"/>
    <w:basedOn w:val="Normal"/>
    <w:pPr>
      <w:shd w:val="clear" w:color="auto" w:fill="FCD5B4"/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55">
    <w:name w:val="xl155"/>
    <w:basedOn w:val="Normal"/>
    <w:pPr>
      <w:shd w:val="clear" w:color="auto" w:fill="FFFFCC"/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56">
    <w:name w:val="xl156"/>
    <w:basedOn w:val="Normal"/>
    <w:pPr>
      <w:shd w:val="clear" w:color="auto" w:fill="CCC0DA"/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57">
    <w:name w:val="xl157"/>
    <w:basedOn w:val="Normal"/>
    <w:pPr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pPr>
      <w:spacing w:before="100" w:after="100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59">
    <w:name w:val="xl159"/>
    <w:basedOn w:val="Normal"/>
    <w:pPr>
      <w:spacing w:before="100" w:after="100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60">
    <w:name w:val="xl160"/>
    <w:basedOn w:val="Normal"/>
    <w:pPr>
      <w:spacing w:before="100" w:after="100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61">
    <w:name w:val="xl161"/>
    <w:basedOn w:val="Normal"/>
    <w:pPr>
      <w:spacing w:before="100" w:after="100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62">
    <w:name w:val="xl162"/>
    <w:basedOn w:val="Normal"/>
    <w:pPr>
      <w:shd w:val="clear" w:color="auto" w:fill="D7E4BC"/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63">
    <w:name w:val="xl163"/>
    <w:basedOn w:val="Normal"/>
    <w:pPr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64">
    <w:name w:val="xl164"/>
    <w:basedOn w:val="Normal"/>
    <w:pPr>
      <w:spacing w:before="100" w:after="100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msonormal0">
    <w:name w:val="msonormal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ekstbalonia1">
    <w:name w:val="Tekst balončića1"/>
    <w:basedOn w:val="Normal"/>
    <w:pPr>
      <w:spacing w:after="0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alloonTextChar">
    <w:name w:val="Balloon Text Char"/>
    <w:basedOn w:val="Zadanifontodlomka1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xl64">
    <w:name w:val="xl64"/>
    <w:basedOn w:val="Normal"/>
    <w:pPr>
      <w:shd w:val="clear" w:color="auto" w:fill="FFFFFF"/>
      <w:spacing w:before="100" w:after="100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Style15">
    <w:name w:val="Style15"/>
    <w:basedOn w:val="Normal"/>
    <w:pPr>
      <w:widowControl w:val="0"/>
      <w:tabs>
        <w:tab w:val="right" w:pos="15120"/>
      </w:tabs>
      <w:autoSpaceDE w:val="0"/>
      <w:spacing w:after="0"/>
    </w:pPr>
    <w:rPr>
      <w:rFonts w:ascii="Arial" w:eastAsia="Times New Roman" w:hAnsi="Arial" w:cs="Arial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</w:style>
  <w:style w:type="character" w:styleId="Referencakomentara">
    <w:name w:val="annotation reference"/>
    <w:basedOn w:val="Zadanifontodlomka"/>
    <w:uiPriority w:val="99"/>
    <w:semiHidden/>
    <w:unhideWhenUsed/>
    <w:rsid w:val="00F670A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670A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670A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670A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670AB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206C4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6355AE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355A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D202-AFF4-4FD9-AC70-9B9CC5C5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8823</Words>
  <Characters>50296</Characters>
  <Application>Microsoft Office Word</Application>
  <DocSecurity>0</DocSecurity>
  <Lines>419</Lines>
  <Paragraphs>118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Matošević</dc:creator>
  <dc:description/>
  <cp:lastModifiedBy>Pročelnik</cp:lastModifiedBy>
  <cp:revision>2</cp:revision>
  <cp:lastPrinted>2022-12-13T12:03:00Z</cp:lastPrinted>
  <dcterms:created xsi:type="dcterms:W3CDTF">2023-04-11T12:04:00Z</dcterms:created>
  <dcterms:modified xsi:type="dcterms:W3CDTF">2023-04-11T12:04:00Z</dcterms:modified>
</cp:coreProperties>
</file>